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<Relationship Id="rId1" Type="http://purl.oclc.org/ooxml/officeDocument/relationships/officeDocument" Target="word/document.xml"/></Relationships>
</file>

<file path=word/document.xml><?xml version="1.0" encoding="utf-8"?>
<w:document xmlns:w="http://purl.oclc.org/ooxml/wordprocessingml/main" xmlns:r="http://purl.oclc.org/ooxml/officeDocument/relationships">
  <w:body>
    <w:p>
      <w:pPr>
        <w:keepNext w:val="true"/>
      </w:pPr>
      <w:r>
        <w:rPr>
          <w:b/>
        </w:rPr>
        <w:t>strict</w:t>
      </w:r>
    </w:p>
    <w:sectPr>
      <w:pgSz w:w="12240" w:h="15840"/>
    </w:sectPr>
  </w:body>
</w:document>
</file>