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inherited hidden</w:t>
      </w:r>
      <w:r>
        <w:rPr>
          <w:vanish w:val="0"/>
        </w:rPr>
        <w:t>unhidden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lny">
    <w:name w:val="Normlny"/>
    <w:rPr>
      <w:vanish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