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val="15" w:name="compatibilityMode" w:uri="http://schemas.microsoft.com/office/word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