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2"/>
        <w:tabs>
          <w:tab w:val="right" w:pos="8786"/>
        </w:tabs>
        <w:rPr>
          <w:sz w:val="24"/>
        </w:rPr>
      </w:pPr>
      <w:hyperlink w:anchor="_Toc1">
        <w:r>
          <w:rPr>
            <w:b w:val="OFF"/>
          </w:rPr>
          <w:t>Title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6</w:t>
        </w:r>
        <w:r>
          <w:fldChar w:fldCharType="end"/>
        </w:r>
      </w:hyperlink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