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</w:pPr>
      <w:r>
        <w:fldChar w:fldCharType="begin"/>
      </w:r>
      <w:r>
        <w:instrText xml:space="preserve"> TOC \o "1-3" </w:instrText>
      </w:r>
      <w:r>
        <w:fldChar w:fldCharType="separate"/>
      </w:r>
      <w:r>
        <w:t>1.1.</w:t>
      </w:r>
      <w:r>
        <w:tab/>
      </w:r>
      <w:r>
        <w:t>Latar Belakang Masalah</w:t>
      </w:r>
      <w:r>
        <w:tab/>
      </w:r>
      <w:r>
        <w:t>7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