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8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after="200" w:line="288" w:lineRule="auto"/>
    </w:pPr>
  </w:p>
  <w:p>
    <w:pPr>
      <w:jc w:val="center"/>
    </w:pP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0" Type="http://schemas.openxmlformats.org/officeDocument/2006/relationships/footer" Target="footer1.xml"/></Relationships>
</file>