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footerReference w:type="default" r:id="rId90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r>
      <w:fldChar w:fldCharType="begin"/>
    </w:r>
    <w:r>
      <w:instrText xml:space="preserve"> NUMPAGES </w:instrText>
    </w:r>
    <w:r>
      <w:fldChar w:fldCharType="separate"/>
    </w:r>
    <w:r>
      <w:t>12</w:t>
    </w:r>
    <w:r>
      <w:fldChar w:fldCharType="end"/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90" Type="http://schemas.openxmlformats.org/officeDocument/2006/relationships/footer" Target="footer1.xml"/></Relationships>
</file>