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80"/>
      <w:headerReference w:type="first" r:id="rId81"/>
      <w:headerReference w:type="even" r:id="rId82"/>
      <w:titlePg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t>DEFAULT</w:t>
    </w:r>
  </w:p>
</w:hdr>
</file>

<file path=word/header2.xml><?xml version="1.0" encoding="utf-8"?>
<w:hdr xmlns:w="http://schemas.openxmlformats.org/wordprocessingml/2006/main">
  <w:p>
    <w:r>
      <w:t>FIRST</w:t>
    </w:r>
  </w:p>
</w:hdr>
</file>

<file path=word/header3.xml><?xml version="1.0" encoding="utf-8"?>
<w:hdr xmlns:w="http://schemas.openxmlformats.org/wordprocessingml/2006/main">
  <w:p>
    <w:r>
      <w:t>EVEN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80" Type="http://schemas.openxmlformats.org/officeDocument/2006/relationships/header" Target="header1.xml"/><Relationship Id="rId81" Type="http://schemas.openxmlformats.org/officeDocument/2006/relationships/header" Target="header2.xml"/><Relationship Id="rId82" Type="http://schemas.openxmlformats.org/officeDocument/2006/relationships/header" Target="header3.xml"/></Relationships>
</file>