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61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v="urn:schemas-microsoft-com:vml" xmlns:w10="urn:schemas-microsoft-com:office:word">
  <w:p>
    <w:r>
      <w:pict>
        <v:shape id="s2" type="#_x0000_t202" style="position:absolute;margin-left:0;margin-top:0;width:2in;height:36px;mso-position-horizontal:absolute;mso-position-vertical:absolute;mso-position-horizontal-relative:page;mso-position-vertical-relative:page">
          <v:textbox inset="1pc,0,1cm,2mm">
            <w:txbxContent>
              <w:p>
                <w:r>
                  <w:t>Word-style VML box</w:t>
                </w:r>
              </w:p>
            </w:txbxContent>
          </v:textbox>
        </v:shape>
      </w:pic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61" Type="http://schemas.openxmlformats.org/officeDocument/2006/relationships/header" Target="header1.xml"/></Relationships>
</file>