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016" w:type="dxa"/>
      </w:tblPr>
      <w:tblGrid>
        <w:gridCol w:w="3554"/>
        <w:gridCol w:w="1411"/>
        <w:gridCol w:w="4051"/>
      </w:tblGrid>
      <w:tr>
        <w:tc>
          <w:tcPr>
            <w:tcW w:w="3554" w:type="dxa"/>
          </w:tcPr>
          <w:p>
            <w:r>
              <w:t>c0</w:t>
            </w:r>
          </w:p>
        </w:tc>
        <w:tc>
          <w:tcPr>
            <w:tcW w:w="1411" w:type="dxa"/>
          </w:tcPr>
          <w:p>
            <w:r>
              <w:t>c1</w:t>
            </w:r>
          </w:p>
        </w:tc>
        <w:tc>
          <w:tcPr>
            <w:tcW w:w="4051" w:type="dxa"/>
          </w:tcPr>
          <w:p>
            <w:r>
              <w:t>c2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