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harts/chart1.xml" ContentType="application/vnd.openxmlformats-officedocument.drawingml.chart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chart__082-->
    <w:p>
      <w:r>
        <w:drawing>
          <wp:inline>
            <wp:extent cx="2857500" cy="1905000"/>
            <wp:docPr id="1" name="Graphic 1"/>
            <a:graphic>
              <a:graphicData uri="http://schemas.openxmlformats.org/drawingml/2006/chart">
                <c:chart xmlns:c="http://schemas.openxmlformats.org/drawingml/2006/chart" r:id="rIdChart"/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Chart" Type="http://schemas.openxmlformats.org/officeDocument/2006/relationships/chart" Target="charts/chart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>
  <c:chart>
    <c:title>
      <c:tx>
        <c:strRef>
          <c:f>S!$A$1</c:f>
          <c:strCache>
            <c:ptCount val="1"/>
            <c:pt idx="0">
              <c:v>Cached title</c:v>
            </c:pt>
          </c:strCache>
        </c:strRef>
      </c:tx>
    </c:title>
    <c:plotArea>
      <c:layout/>
      <c:barChart>
        <c:ser>
          <c:idx val="0"/>
          <c:order val="0"/>
          <c:tx>
            <c:strRef>
              <c:f>S!$A$1</c:f>
              <c:strCache>
                <c:ptCount val="1"/>
                <c:pt idx="0">
                  <c:v>Series 1</c:v>
                </c:pt>
              </c:strCache>
            </c:strRef>
          </c:tx>
          <c:cat>
            <c:strRef>
              <c:f>S!$A$1</c:f>
              <c:strCache>
                <c:ptCount val="2"/>
                <c:pt idx="0">
                  <c:v>A</c:v>
                </c:pt>
                <c:pt idx="1">
                  <c:v>Changed</c:v>
                </c:pt>
              </c:strCache>
            </c:strRef>
          </c:cat>
          <c:val>
            <c:numRef>
              <c:f>S!$A$1</c:f>
              <c:numCache>
                <c:formatCode>General</c:formatCode>
                <c:ptCount val="2"/>
                <c:pt idx="0">
                  <c:v>2</c:v>
                </c:pt>
                <c:pt idx="1">
                  <c:v>4</c:v>
                </c:pt>
              </c:numCache>
            </c:numRef>
          </c:val>
        </c:ser>
      </c:barChart>
    </c:plotArea>
  </c:chart>
</c:chartSpace>
</file>