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07-->
    <w:p>
      <w:r>
        <w:t>第一段</w:t>
      </w:r>
      <w:r>
        <w:drawing>
          <wp:anchor xmlns:wp="http://schemas.openxmlformats.org/drawingml/2006/wordprocessingDrawing" distT="0" distB="0" distL="0" distR="0" simplePos="0" relativeHeight="251667242" behindDoc="0" locked="0" layoutInCell="1" allowOverlap="1">
            <wp:simplePos x="0" y="0"/>
            <wp:positionH relativeFrom="column">
              <wp:posOffset>-476250</wp:posOffset>
            </wp:positionH>
            <wp:positionV relativeFrom="paragraph">
              <wp:posOffset>-285750</wp:posOffset>
            </wp:positionV>
            <wp:extent cx="1905000" cy="762000"/>
            <wp:effectExtent l="0" t="0" r="0" b="0"/>
            <wp:wrapNone/>
            <wp:docPr id="9002" name="aidocs-ink 9002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aidocs-ink 9002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t>第二段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ink1.png"/></Relationships>
</file>