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1-->
    <w:p>
      <m:oMath>
        <m:f>
          <m:fPr>
            <m:type m:val="noBar"/>
          </m:fPr>
          <m:num>
            <m:r>
              <m:t>a</m:t>
            </m:r>
          </m:num>
          <m:den>
            <m:r>
              <m:t>b</m:t>
            </m:r>
          </m:den>
        </m:f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