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xmlns:wp="http://schemas.openxmlformats.org/drawingml/2006/wordprocessingDrawing" distT="0" distB="0" distL="0" distR="0" simplePos="0" relativeHeight="251658247" behindDoc="0" locked="0" layoutInCell="1" allowOverlap="1">
            <wp:simplePos x="0" y="0"/>
            <wp:positionH relativeFrom="column">
              <wp:posOffset>abc</wp:posOffset>
            </wp:positionH>
            <wp:positionV relativeFrom="paragraph">
              <wp:posOffset>-abc</wp:posOffset>
            </wp:positionV>
            <wp:extent cx="1000" cy="800"/>
            <wp:effectExtent l="0" t="0" r="0" b="0"/>
            <wp:wrapNone/>
            <wp:docPr id="7" name="aidocs-ink 7" descr="{&quot;strokes&quot;:[{&quot;tool&quot;:&quot;pen&amp;ink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idocs-ink 7"/>
                    <pic:cNvPicPr/>
                  </pic:nvPicPr>
                  <pic:blipFill>
                    <a:blip r:embed="rIdGone"/>
                    <a:stretch>
                      <a:fillRect/>
                    </a:stretch>
                  </pic:blipFill>
                  <pic:spPr>
                    <a:xfrm>
                      <a:off x="0" y="0"/>
                      <a:ext cx="1000" cy="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批注段</w:t>
      </w:r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