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F0000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before 前文</w:t>
      </w:r>
    </w:p>
    <w:p w14:paraId="6AFFCB27" w14:textId="77777777" w:rsidR="00455B18" w:rsidRDefault="00F13831">
      <w:r>
        <w:rPr>
          <w:noProof/>
        </w:rPr>
        <w:drawing>
          <wp:inline distT="0" distB="0" distL="0" distR="0" wp14:anchorId="03A5778F" wp14:editId="7CA7A12C">
            <wp:extent cx="4572000" cy="27432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7221781F" w14:textId="77777777" w:rsidR="00A66F3E" w:rsidRPr="00A66F3E" w:rsidRDefault="00A66F3E">
      <w:pPr>
        <w:rPr>
          <w:sz w:val="22"/>
        </w:rPr>
      </w:pPr>
      <w:r>
        <w:rPr>
          <w:noProof/>
          <w:sz w:val="22"/>
        </w:rPr>
        <mc:AlternateContent>
          <mc:Choice Requires="cx1">
            <w:drawing>
              <wp:inline distT="0" distB="0" distL="0" distR="0" wp14:anchorId="552BDEE8" wp14:editId="0F135D4D">
                <wp:extent cx="5274310" cy="3076575"/>
                <wp:effectExtent l="0" t="0" r="2540" b="9525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7"/>
                  </a:graphicData>
                </a:graphic>
              </wp:inline>
            </w:drawing>
          </mc:Choice>
          <mc:Fallback>
            <w:drawing>
              <wp:inline distT="0" distB="0" distL="0" distR="0" wp14:anchorId="552BDEE8" wp14:editId="0F135D4D">
                <wp:extent cx="5274310" cy="3076575"/>
                <wp:effectExtent l="0" t="0" r="2540" b="9525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90A3F44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after 后文</w:t>
      </w:r>
    </w:p>
    <w:p w14:paraId="6929CCDF" w14:textId="77777777" w:rsidR="00D4675B" w:rsidRPr="00A66F3E" w:rsidRDefault="00D4675B">
      <w:pPr>
        <w:rPr>
          <w:sz w:val="22"/>
        </w:rPr>
      </w:pPr>
    </w:p>
    <w:sectPr w:rsidR="00D4675B" w:rsidRPr="00A66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90429" w14:textId="77777777" w:rsidR="00F13831" w:rsidRDefault="00F13831" w:rsidP="00F13831">
      <w:r>
        <w:separator/>
      </w:r>
    </w:p>
  </w:endnote>
  <w:endnote w:type="continuationSeparator" w:id="0">
    <w:p w14:paraId="1A3E227C" w14:textId="77777777" w:rsidR="00F13831" w:rsidRDefault="00F13831" w:rsidP="00F138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EFF7A" w14:textId="77777777" w:rsidR="00F13831" w:rsidRDefault="00F13831" w:rsidP="00F13831">
      <w:r>
        <w:separator/>
      </w:r>
    </w:p>
  </w:footnote>
  <w:footnote w:type="continuationSeparator" w:id="0">
    <w:p w14:paraId="1C7C0C6A" w14:textId="77777777" w:rsidR="00F13831" w:rsidRDefault="00F13831" w:rsidP="00F138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treemap"/>
  </w:docVars>
  <w:rsids>
    <w:rsidRoot w:val="00A66F3E"/>
    <w:rsid w:val="00455B18"/>
    <w:rsid w:val="00A66F3E"/>
    <w:rsid w:val="00BA1186"/>
    <w:rsid w:val="00D4675B"/>
    <w:rsid w:val="00F1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05CE64"/>
  <w15:chartTrackingRefBased/>
  <w15:docId w15:val="{204AF7D2-93D4-411F-BCE6-710CA2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383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1383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1383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1383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microsoft.com/office/2014/relationships/chartEx" Target="charts/chartEx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1"/>
  <c:style val="2"/>
  <c:chart>
    <c:title>
      <c:tx>
        <c:rich>
          <a:bodyPr/>
          <a:lstStyle/>
          <a:p>
            <a:r>
              <a:rPr lang="en-US"/>
              <a:t>rsword </a:t>
            </a:r>
            <a:r>
              <a:rPr lang="zh-CN" altLang="en-US"/>
              <a:t>新图表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A</c:v>
                </c:pt>
              </c:strCache>
            </c:strRef>
          </c:tx>
          <c:invertIfNegative val="1"/>
          <c:cat>
            <c:strRef>
              <c:f>Sheet1!$A$2:$A$4</c:f>
              <c:strCache>
                <c:ptCount val="3"/>
                <c:pt idx="0">
                  <c:v>甲</c:v>
                </c:pt>
                <c:pt idx="1">
                  <c:v>乙</c:v>
                </c:pt>
                <c:pt idx="2">
                  <c:v>丙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3</c:v>
                </c:pt>
                <c:pt idx="1">
                  <c:v>1</c:v>
                </c:pt>
                <c:pt idx="2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E68-4DBA-A972-01A8E88152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1111111"/>
        <c:axId val="222222222"/>
      </c:barChart>
      <c:catAx>
        <c:axId val="111111111"/>
        <c:scaling>
          <c:orientation val="minMax"/>
        </c:scaling>
        <c:delete val="0"/>
        <c:axPos val="b"/>
        <c:numFmt formatCode="General" sourceLinked="0"/>
        <c:majorTickMark val="cross"/>
        <c:minorTickMark val="cross"/>
        <c:tickLblPos val="nextTo"/>
        <c:crossAx val="222222222"/>
        <c:crosses val="autoZero"/>
        <c:auto val="1"/>
        <c:lblAlgn val="ctr"/>
        <c:lblOffset val="100"/>
        <c:noMultiLvlLbl val="1"/>
      </c:catAx>
      <c:valAx>
        <c:axId val="222222222"/>
        <c:scaling>
          <c:orientation val="minMax"/>
        </c:scaling>
        <c:delete val="0"/>
        <c:axPos val="l"/>
        <c:numFmt formatCode="General" sourceLinked="1"/>
        <c:majorTickMark val="cross"/>
        <c:minorTickMark val="cross"/>
        <c:tickLblPos val="nextTo"/>
        <c:crossAx val="111111111"/>
        <c:crosses val="autoZero"/>
        <c:crossBetween val="between"/>
      </c:valAx>
    </c:plotArea>
    <c:plotVisOnly val="1"/>
    <c:dispBlanksAs val="gap"/>
    <c:showDLblsOverMax val="1"/>
  </c:chart>
  <c:externalData r:id="rId1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>
          <cx:pt idx="0"/>
          <cx:pt idx="1"/>
          <cx:pt idx="2"/>
          <cx:pt idx="3"/>
          <cx:pt idx="4"/>
          <cx:pt idx="5"/>
          <cx:pt idx="6"/>
          <cx:pt idx="7"/>
          <cx:pt idx="8"/>
          <cx:pt idx="9"/>
          <cx:pt idx="10"/>
          <cx:pt idx="11"/>
          <cx:pt idx="12"/>
          <cx:pt idx="13"/>
          <cx:pt idx="14"/>
          <cx:pt idx="15"/>
        </cx:lvl>
        <cx:lvl ptCount="16">
          <cx:pt idx="0">Item 1</cx:pt>
          <cx:pt idx="1">Item 2</cx:pt>
          <cx:pt idx="2">Item 3</cx:pt>
          <cx:pt idx="3"/>
          <cx:pt idx="4"/>
          <cx:pt idx="5"/>
          <cx:pt idx="6"/>
          <cx:pt idx="7"/>
          <cx:pt idx="8"/>
          <cx:pt idx="9"/>
          <cx:pt idx="10"/>
          <cx:pt idx="11"/>
          <cx:pt idx="12"/>
          <cx:pt idx="13"/>
          <cx:pt idx="14"/>
          <cx:pt idx="15"/>
        </cx:lvl>
        <cx:lvl ptCount="16">
          <cx:pt idx="0">Group A</cx:pt>
          <cx:pt idx="1">Group A</cx:pt>
          <cx:pt idx="2">Group B</cx:pt>
          <cx:pt idx="3"/>
          <cx:pt idx="4"/>
          <cx:pt idx="5"/>
          <cx:pt idx="6"/>
          <cx:pt idx="7"/>
          <cx:pt idx="8"/>
          <cx:pt idx="9"/>
          <cx:pt idx="10"/>
          <cx:pt idx="11"/>
          <cx:pt idx="12"/>
          <cx:pt idx="13"/>
          <cx:pt idx="14"/>
          <cx:pt idx="15"/>
        </cx:lvl>
      </cx:strDim>
      <cx:numDim type="size">
        <cx:f>Sheet1!$D$2:$D$17</cx:f>
        <cx:lvl ptCount="16" formatCode="G/通用格式">
          <cx:pt idx="0">10</cx:pt>
          <cx:pt idx="1">20</cx:pt>
          <cx:pt idx="2">30</cx:pt>
        </cx:lvl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treemap" uniqueId="{836F8D4C-1F4F-4E86-80FF-69232E3757BE}">
          <cx:tx>
            <cx:txData>
              <cx:f>Sheet1!$D$1</cx:f>
              <cx:v>Value</cx:v>
            </cx:txData>
          </cx:tx>
          <cx:dataLabels pos="ctr">
            <cx:visibility seriesName="0" categoryName="1" value="0"/>
          </cx:dataLabels>
          <cx:dataId val="0"/>
          <cx:layoutPr/>
        </cx:series>
      </cx:plotAreaRegion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19</Characters>
  <Application>Microsoft Office Word</Application>
  <DocSecurity>4</DocSecurity>
  <Lines>2</Lines>
  <Paragraphs>2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作者甲</cp:lastModifiedBy>
  <cp:revision>2</cp:revision>
  <dcterms:created xsi:type="dcterms:W3CDTF">2026-09-07T06:50:00Z</dcterms:created>
  <dcterms:modified xsi:type="dcterms:W3CDTF">2026-09-07T06:50:00Z</dcterms:modified>
</cp:coreProperties>
</file>