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11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area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areaChart>
    </c:plotArea>
  </c:chart>
</c:chartSpace>
</file>