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36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</c:spPr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</c:chartSpace>
</file>