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embeddings/workbook1.xlsx" ContentType="application/vnd.openxmlformats-officedocument.spreadsheetml.sheet"/>
  <Override PartName="/word/charts/embeddings/workbook2.xlsx" ContentType="application/vnd.openxmlformats-officedocument.spreadsheetml.sheet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72-->
    <w:p>
      <w:r>
        <w:t>Before</w:t>
      </w:r>
    </w:p>
    <w:p>
      <w:r>
        <w:t>After</w:t>
      </w:r>
    </w:p>
    <w:p>
      <w:r>
        <w:drawing>
          <wp:inline distT="0" distB="0" distL="0" distR="0">
            <wp:extent cx="5486400" cy="3200400"/>
            <wp:docPr id="8000" name="Chart 800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"/>
              </a:graphicData>
            </a:graphic>
          </wp:inline>
        </w:drawing>
      </w:r>
    </w:p>
    <w:p>
      <w:r>
        <w:drawing>
          <wp:inline distT="0" distB="0" distL="0" distR="0">
            <wp:extent cx="5486400" cy="3200400"/>
            <wp:docPr id="8001" name="Chart 800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3"/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hart" Target="charts/chart1.xml"/><Relationship Id="rId3" Type="http://schemas.openxmlformats.org/officeDocument/2006/relationships/chart" Target="charts/chart2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embeddings/workbook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embeddings/workbook2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Inserted two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Inserted series</c:v>
                </c:pt>
              </c:strCache>
            </c:strRef>
          </c:tx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</c:v>
                </c:pt>
                <c:pt idx="1">
                  <c:v>4</c:v>
                </c:pt>
              </c:numCache>
            </c:numRef>
          </c:val>
        </c:ser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crossAx val="222222222"/>
      </c:catAx>
      <c:valAx>
        <c:axId val="222222222"/>
        <c:scaling>
          <c:orientation val="minMax"/>
        </c:scaling>
        <c:delete val="0"/>
        <c:axPos val="l"/>
        <c:crossAx val="111111111"/>
      </c:valAx>
    </c:plotArea>
    <c:plotVisOnly val="1"/>
    <c:dispBlanksAs val="gap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Second chart</a:t>
            </a:r>
          </a:p>
        </c:rich>
      </c:tx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Inserted series</c:v>
                </c:pt>
              </c:strCache>
            </c:strRef>
          </c:tx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</c:v>
                </c:pt>
                <c:pt idx="1">
                  <c:v>4</c:v>
                </c:pt>
              </c:numCache>
            </c:numRef>
          </c:val>
        </c:ser>
        <c:firstSliceAng val="0"/>
      </c:pieChart>
    </c:plotArea>
    <c:plotVisOnly val="1"/>
    <c:dispBlanksAs val="gap"/>
  </c:chart>
  <c:externalData r:id="rId1">
    <c:autoUpdate val="0"/>
  </c:externalData>
</c:chartSpace>
</file>