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_rels/chart1.xml.rels" ContentType="application/vnd.openxmlformats-package.relationships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rIdBook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  <c:externalData r:id="rIdBook">
    <c:autoUpdate val="0"/>
  </c:externalData>
</c:chartSpace>
</file>