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theme/theme1.xml" ContentType="application/vnd.openxmlformats-officedocument.theme+xml"/>
  <Override PartName="/word/charts/_rels/chart1.xml.rels" ContentType="application/vnd.openxmlformats-package.relationships+xml"/>
  <Default Extension="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91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Theme" Type="http://schemas.openxmlformats.org/officeDocument/2006/relationships/theme" Target="theme/theme1.xml"/></Relationships>
</file>

<file path=word/charts/_rels/chart1.xml.rels><Relationships xmlns="http://schemas.openxmlformats.org/package/2006/relationships"><Relationship Id="rIdBook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Rich &amp; </a:t>
            </a:r>
            <a:r>
              <a:t>title</a:t>
            </a:r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  <c:externalData r:id="rIdBook">
    <c:autoUpdate val="0"/>
  </c:externalData>
</c:chartSpace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