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old"/>
      </w:pPr>
      <w:r>
        <w:rPr>
          <w:rStyle w:val="CBold"/>
        </w:rPr>
        <w:t xml:space="preserve">para b + char b</w:t>
      </w:r>
    </w:p>
    <w:p>
      <w:pPr>
        <w:pStyle w:val="PBold"/>
      </w:pPr>
      <w:r>
        <w:t xml:space="preserve">para b only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Bold">
    <w:name w:val="P Bold"/>
    <w:rPr>
      <w:b/>
    </w:rPr>
  </w:style>
  <w:style w:type="character" w:styleId="CBold">
    <w:name w:val="C Bold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