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bidiVisual/>
        <w:tblW w:w="0" w:type="auto"/>
      </w:tblPr>
      <w:tblGrid>
        <w:gridCol w:w="4000"/>
      </w:tblGrid>
      <w:tr>
        <w:tc>
          <w:p>
            <w:r>
              <w:t>א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