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  <w:gridCol w:w="4000"/>
      </w:tblGrid>
      <w:tr>
        <w:tc>
          <w:p>
            <w:r>
              <w:drawing>
                <wp:inline>
                  <wp:extent cx="914400" cy="457200"/>
                  <a:graphic>
                    <a:graphicData uri="http://schemas.openxmlformats.org/drawingml/2006/picture">
                      <pic:pic>
                        <pic:blipFill>
                          <a:blip r:embed="rId10"/>
                        </pic:blipFill>
                      </pic:pic>
                    </a:graphicData>
                  </a:graphic>
                </wp:inline>
              </w:drawing>
            </w:r>
          </w:p>
        </w:tc>
        <w:tc>
          <w:p>
            <w:r>
              <w:t>notes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