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tbl><w:tblPr><w:tblW w:w="9000" w:type="dxa"/></w:tblPr><w:tblGrid><w:gridCol w:w="9000"/></w:tblGrid><w:tr><w:tc><w:tcPr/><w:p><w:r><w:t>cell text</w:t></w:r><w:r><w:drawing><wp:anchor distT="0" distB="0" distL="114300" distR="114300" simplePos="0" relativeHeight="2" behindDoc="0" locked="0" layoutInCell="1" allowOverlap="1"><wp:simplePos x="0" y="0"/><wp:positionH relativeFrom="column"><wp:posOffset>0</wp:posOffset></wp:positionH><wp:positionV relativeFrom="paragraph"><wp:posOffset>9525</wp:posOffset></wp:positionV><wp:extent cx="1000000" cy="152400"/><wp:wrapNone/><a:graphic xmlns:a="http://schemas.openxmlformats.org/drawingml/2006/main"><a:graphicData uri="http://schemas.microsoft.com/office/word/2010/wordprocessingShape"><wps:wsp><wps:spPr><a:xfrm><a:off x="0" y="0"/><a:ext cx="1000000" cy="152400"/></a:xfrm><a:prstGeom prst="rect"><a:avLst/></a:prstGeom><a:solidFill><a:sysClr val="window" lastClr="FFFFFF"/></a:solidFill><a:ln w="6350"><a:solidFill><a:prstClr val="black"/></a:solidFill></a:ln></wps:spPr><wps:txbx><w:txbxContent><w:p><w:pPr><w:spacing w:line="240" w:lineRule="exact"/></w:pPr><w:r><w:t>box text</w:t></w:r></w:p></w:txbxContent></wps:txbx><wps:bodyPr><a:noAutofit/></wps:bodyPr></wps:wsp></a:graphicData></a:graphic></wp:anchor></w:drawing></w:r></w:p></w:tc></w:tr></w:tbl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