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commentReference w:id="1"/>
      </w:r>
      <w:r>
        <w:t>after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1" w:author="Alice" w:initials="A" w:date="2026-07-01T10:00:00Z">
    <w:p>
      <w:r>
        <w:t>第一条批注</w:t>
      </w:r>
    </w:p>
    <w:p>
      <w:r>
        <w:t>第二段</w:t>
      </w:r>
    </w:p>
  </w:comment>
  <w:comment w:id="2" w:author="Bob">
    <w:p>
      <w:r>
        <w:t>cross-para note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