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see </w:t>
      </w:r>
      <w:r>
        <w:fldChar w:fldCharType="begin"/>
      </w:r>
      <w:r>
        <w:instrText>HYPERLINK \l "bm1"</w:instrText>
      </w:r>
      <w:r>
        <w:fldChar w:fldCharType="separate"/>
      </w:r>
      <w:r>
        <w:rPr>
          <w:u w:val="single"/>
        </w:rPr>
        <w:t>creativets.org</w:t>
      </w:r>
      <w:r>
        <w:fldChar w:fldCharType="end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