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fldChar w:fldCharType="begin"/>
      </w:r>
      <w:r>
        <w:instrText xml:space="preserve"> INCLUDEPICTURE "/tmp/x.jpeg" \* MERGEFORMATINET </w:instrText>
      </w:r>
      <w:r>
        <w:fldChar w:fldCharType="end"/>
      </w:r>
      <w:r>
        <w:rPr>
          <w:sz w:val="24"/>
        </w:rPr>
        <w:t>uniform text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