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Georgia" w:hAnsi="Georgia"/>
        </w:rPr>
        <w:t>font</w:t>
      </w:r>
      <w:r>
        <w:rPr>
          <w:highlight w:val="yellow"/>
        </w:rPr>
        <w:t>hl</w:t>
      </w:r>
      <w:r>
        <w:rPr>
          <w:vertAlign w:val="superscript"/>
        </w:rPr>
        <w:t>sup</w:t>
      </w:r>
      <w:r>
        <w:rPr>
          <w:vertAlign w:val="subscript"/>
        </w:rPr>
        <w:t>sub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