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footerReference w:type="default" r:id="rId70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v="urn:schemas-microsoft-com:vml" xmlns:o="urn:schemas-microsoft-com:office:office" xmlns:r="http://schemas.openxmlformats.org/officeDocument/2006/relationships">
  <w:p>
    <w:r>
      <w:pict>
        <v:shape id="s1" o:spt="202" type="#_x0000_t202" style="position:absolute;" filled="t" stroked="f">
          <v:textbox>
            <w:txbxContent>
              <w:p/>
            </w:txbxContent>
          </v:textbox>
        </v:shape>
      </w:pict>
    </w:r>
  </w:p>
</w:ft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70" Type="http://schemas.openxmlformats.org/officeDocument/2006/relationships/footer" Target="footer1.xml"/></Relationships>
</file>