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footerReference w:type="default" r:id="rId7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tbl>
    <w:tblGrid>
      <w:gridCol w:w="8000"/>
      <w:gridCol w:w="2000"/>
    </w:tblGrid>
    <w:tr>
      <w:tc>
        <w:tcPr>
          <w:tcW w:w="8000" w:type="dxa"/>
        </w:tcPr>
        <w:tbl>
          <w:tblGrid>
            <w:gridCol w:w="8000"/>
          </w:tblGrid>
          <w:tr>
            <w:tc>
              <w:tcPr>
                <w:tcW w:w="8000" w:type="dxa"/>
                <w:shd w:val="clear" w:fill="000066"/>
              </w:tcPr>
              <w:p>
                <w:pPr>
                  <w:jc w:val="center"/>
                </w:pPr>
                <w:r>
                  <w:t>Banner title</w:t>
                </w:r>
              </w:p>
            </w:tc>
          </w:tr>
        </w:tbl>
        <w:p/>
      </w:tc>
      <w:tc>
        <w:tcPr>
          <w:tcW w:w="2000" w:type="dxa"/>
        </w:tcPr>
        <w:p/>
      </w:tc>
    </w:tr>
  </w:tbl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2" Type="http://schemas.openxmlformats.org/officeDocument/2006/relationships/footer" Target="footer1.xml"/></Relationships>
</file>