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default" r:id="rId2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Ar"/>
    </w:pPr>
    <w:r>
      <w:rPr>
        <w:bCs/>
        <w:szCs w:val="36"/>
        <w:sz w:val="20"/>
      </w:rPr>
      <w:t>مرحبا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Ar">
    <w:name w:val="Header Ar"/>
    <w:basedOn w:val="Normal"/>
    <w:rPr>
      <w:rtl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1" Type="http://schemas.openxmlformats.org/officeDocument/2006/relationships/header" Target="header1.xml"/></Relationships>
</file>