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behindDoc="0" simplePos="0" locked="0" layoutInCell="1" allowOverlap="1">
            <wp:simplePos x="0" y="0"/>
            <mc:AlternateContent xmlns:mc="http://schemas.openxmlformats.org/markup-compatibility/2006">
              <mc:Choice Requires="wp14">
                <wp:positionH relativeFrom="page">
                  <wp14:pctPosHOffset xmlns:wp14="http://schemas.microsoft.com/office/word/2010/wordprocessingDrawing">2000</wp14:pctPosHOffset>
                </wp:positionH>
              </mc:Choice>
              <mc:Fallback>
                <wp:positionH relativeFrom="page">
                  <wp:posOffset>151206</wp:posOffset>
                </wp:positionH>
              </mc:Fallback>
            </mc:AlternateContent>
            <wp:positionV relativeFrom="margin">
              <wp:align>top</wp:align>
            </wp:positionV>
            <wp:extent cx="600000" cy="8000000"/>
            <wp:wrapSquare wrapText="bothSides"/>
            <wp:docPr id="1" name="Box 1"/>
            <a:graphic>
              <a:graphicData uri="http://schemas.microsoft.com/office/word/2010/wordprocessingGroup">
                <wpg:wgp xmlns:wpg="http://schemas.microsoft.com/office/word/2010/wordprocessingGroup" xmlns:wps="http://schemas.microsoft.com/office/word/2010/wordprocessingShape">
                  <wpg:cNvGrpSpPr/>
                  <wpg:grpSpPr>
                    <a:xfrm>
                      <a:off x="0" y="0"/>
                      <a:ext cx="600000" cy="8000000"/>
                      <a:chOff x="0" y="0"/>
                      <a:chExt cx="600000" cy="8000000"/>
                    </a:xfrm>
                  </wpg:grpSpPr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600000" cy="400000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r>
                            <w:t>name</w:t>
                          </w:r>
                        </w:p>
                      </w:txbxContent>
                    </wps:txbx>
                    <wps:bodyPr/>
                  </wps:wsp>
                  <wps:wsp xmlns:wps="http://schemas.microsoft.com/office/word/2010/wordprocessingShape">
                    <wps:cNvSpPr txBox="1"/>
                    <wps:spPr>
                      <a:xfrm>
                        <a:off x="0" y="4400000"/>
                        <a:ext cx="600000" cy="360000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r>
                            <w:t>address</w:t>
                          </w:r>
                        </w:p>
                      </w:txbxContent>
                    </wps:txbx>
                    <wps:bodyPr anchor="b"/>
                  </wps:wsp>
                </wpg:wgp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