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w:hdr xmlns:w="http://schemas.openxmlformats.org/wordprocessingml/2006/main" xmlns:r="http://schemas.openxmlformats.org/officeDocument/2006/relationships"><w:p><w:r><w:drawing><wp:inline><wp:extent cx="914400" cy="914400"/><a:graphic xmlns:a="http://schemas.openxmlformats.org/drawingml/2006/main"><a:graphicData uri="http://schemas.openxmlformats.org/drawingml/2006/picture"><pic:pic><pic:blipFill><a:blip r:embed="rId10"/></pic:blipFill></pic:pic></a:graphicData></a:graphic></wp:inline></w:drawing></w:r></w:p>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