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>
              <w:rPr>
                <w:sz w:val="12"/>
              </w:rPr>
              <w:t>shuāng</w:t>
            </w:r>
          </w:rt>
          <w:rubyBase>
            <w:r>
              <w:t>霜</w:t>
            </w:r>
          </w:rubyBase>
        </w:ruby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