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shown</w:t>
      </w:r>
      <w:r>
        <w:rPr>
          <w:vanish/>
        </w:rPr>
        <w:t>hidden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HiddenPara">
    <w:name w:val="HiddenPara"/>
    <w:rPr>
      <w:vanish/>
    </w:rPr>
  </w:style>
  <w:style w:type="character" w:styleId="HiddenChar">
    <w:name w:val="HiddenChar"/>
    <w:rPr>
      <w:vanish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