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commentRangeStart w:id="1"/>
      <w:r>
        <w:t>正文</w:t>
      </w:r>
      <w:commentRangeEnd w:id="1"/>
      <w:r>
        <w:commentReference w:id="1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甲">
    <w:p w14:paraId="11112222">
      <w:r>
        <w:rPr>
          <w:b/>
        </w:rPr>
        <w:t>加粗</w:t>
      </w:r>
      <w:r>
        <w:t xml:space="preserve">批注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comments" Target="comments.xml"/></Relationships>
</file>