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380.75pt;margin-top:103.2pt;width:207pt;height:54pt">
            <v:textbox>
              <w:txbxContent>
                <w:sdt>
                  <w:sdtPr/>
                  <w:sdtContent>
                    <w:p>
                      <w:r>
                        <w:t>Wrapped</w:t>
                      </w:r>
                    </w:p>
                  </w:sdtContent>
                </w:sdt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