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pict>
          <v:group xmlns:v="urn:schemas-microsoft-com:vml" xmlns:o="urn:schemas-microsoft-com:office:office" editas="canvas" style="width:126pt;height:99pt" coordorigin="3834,5690" coordsize="1976,1533">
            <v:shape id="bg" type="#_x0000_t75" style="position:absolute;left:3834;top:5690;width:1976;height:1533" o:preferrelative="f"/>
            <v:shape id="tb" type="#_x0000_t202" style="position:absolute;left:4257;top:5969;width:1130;height:1115">
              <v:textbox>
                <w:txbxContent>
                  <w:p>
                    <w:r>
                      <w:t>Словарь</w:t>
                    </w:r>
                  </w:p>
                </w:txbxContent>
              </v:textbox>
            </v:shape>
          </v:group>
        </w:pict>
      </w:r>
      <w:hyperlink r:id="rId20" w:history="1">
        <w:r>
          <w:rPr>
            <w:rStyle w:val="Hyperlink"/>
          </w:rPr>
          <w:t>Hyperlink</w:t>
        </w:r>
      </w:hyperlink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0" Type="http://schemas.openxmlformats.org/officeDocument/2006/relationships/hyperlink" Target="http://www.google.com" TargetMode="External"/></Relationships>
</file>