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afchunk.htm" ContentType="text/ht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altChunk r:id="rIdChunk"/>
    <w:p>
      <w:pPr>
        <w:numPr>
          <w:ilvl w:val="0"/>
          <w:numId w:val="2"/>
        </w:numPr>
      </w:pPr>
      <w:r>
        <w:t>host decimal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Chunk" Type="http://schemas.openxmlformats.org/officeDocument/2006/relationships/aFChunk" Target="/word/afchunk.htm"/></Relationships>
</file>