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fchunk.dat" ContentType="application/octet-stream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altChunk r:id="rIdChunk"/>
    <w:p>
      <w:r>
        <w:t>After the chunk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unk" Type="http://schemas.openxmlformats.org/officeDocument/2006/relationships/aFChunk" Target="/word/afchunk.dat"/></Relationships>
</file>