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JP"/>
      </w:pPr>
      <w:r>
        <w:rPr>
          <w:lang w:eastAsia="en-US"/>
        </w:rPr>
        <w:t>a</w:t>
      </w:r>
      <w:r>
        <w:rPr>
          <w:rStyle w:val="ZH"/>
        </w:rPr>
        <w:t>b</w:t>
      </w:r>
      <w:r>
        <w:rPr>
          <w:b/>
        </w:rPr>
        <w:t>c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lang w:val="en-US" w:eastAsia="en-US"/>
      </w:rPr>
    </w:rPrDefault>
  </w:docDefaults>
  <w:style w:type="paragraph" w:default="1" w:styleId="a">
    <w:name w:val="Normal"/>
  </w:style>
  <w:style w:type="paragraph" w:styleId="JP">
    <w:name w:val="JP"/>
    <w:basedOn w:val="a"/>
    <w:rPr>
      <w:lang w:eastAsia="ja-JP"/>
    </w:rPr>
  </w:style>
  <w:style w:type="paragraph" w:styleId="JPChild">
    <w:name w:val="JPChild"/>
    <w:basedOn w:val="JP"/>
  </w:style>
  <w:style w:type="character" w:styleId="ZH">
    <w:name w:val="ZH"/>
    <w:rPr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