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fldChar w:fldCharType="begin"/>
            </w:r>
            <w:r>
              <w:instrText xml:space="preserve"> MERGEFIELD Vorname </w:instrText>
            </w:r>
            <w:r>
              <w:fldChar w:fldCharType="separate"/>
            </w:r>
            <w:r>
              <w:rPr>
                <w:noProof/>
              </w:rPr>
              <w:t>Erika</w:t>
            </w:r>
            <w:r>
              <w:fldChar w:fldCharType="end"/>
            </w:r>
            <w:r>
              <w:t xml:space="preserve"> </w:t>
            </w:r>
            <w:fldSimple w:instr=" MERGEFIELD Nachname ">
              <w:r>
                <w:rPr>
                  <w:noProof/>
                </w:rPr>
                <w:t>Mustermann</w:t>
              </w:r>
            </w:fldSimple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