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15-->
    <w:p>
      <w:r>
        <w:drawing>
          <wp:inline>
            <wp:extent cx="914400" cy="914400"/>
            <a:graphic>
              <a:graphicData uri="http://schemas.openxmlformats.org/drawingml/2006/picture">
                <pic:pic>
                  <pic:blipFill>
                    <a:blip r:embed="rId11"/>
                    <a:stretch>
                      <a:fillRect/>
                    </a:stretch>
                  </pic:blipFill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1" Type="http://schemas.openxmlformats.org/officeDocument/2006/relationships/image" Target="media/aidocs1.png"/></Relationships>
</file>