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text</w:t>
      </w:r>
    </w:p>
    <w:p>
      <w:pPr>
        <w:widowControl/>
      </w:pPr>
      <w:r>
        <w:t>on again</w:t>
      </w:r>
    </w:p>
    <w:p>
      <w:pPr>
        <w:widowControl w:val="0"/>
      </w:pPr>
      <w:r>
        <w:t>off</w:t>
      </w:r>
    </w:p>
    <w:p>
      <w:pPr>
        <w:widowControl w:val="off"/>
      </w:pPr>
      <w:r>
        <w:t>off too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widowControl w:val="0"/>
    </w:pPr>
  </w:style>
  <w:style w:type="paragraph" w:styleId="Body">
    <w:name w:val="Body"/>
    <w:basedOn w:val="Normal"/>
  </w:style>
  <w:style w:type="paragraph" w:styleId="Strict">
    <w:name w:val="Strict"/>
    <w:basedOn w:val="Normal"/>
    <w:pPr>
      <w:widowControl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