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16" w:type="dxa"/>
        <w:tblLayout w:type="fixed"/>
      </w:tblPr>
      <w:tblGrid>
        <w:gridCol w:w="3554"/>
        <w:gridCol w:w="1411"/>
        <w:gridCol w:w="4051"/>
      </w:tblGrid>
      <w:tr>
        <w:tc>
          <w:tcPr>
            <w:tcW w:w="3554" w:type="dxa"/>
          </w:tcPr>
          <w:p>
            <w:r>
              <w:t>c0</w:t>
            </w:r>
          </w:p>
        </w:tc>
        <w:tc>
          <w:tcPr>
            <w:tcW w:w="1411" w:type="dxa"/>
          </w:tcPr>
          <w:p>
            <w:r>
              <w:t>c1</w:t>
            </w:r>
          </w:p>
        </w:tc>
        <w:tc>
          <w:tcPr>
            <w:tcW w:w="4051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