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BC4D" w14:textId="77777777" w:rsidR="003D3E59" w:rsidRPr="003A5754" w:rsidRDefault="003A5754" w:rsidP="64EF47F9">
      <w:pPr>
        <w:pStyle w:val="Title"/>
        <w:rPr>
          <w:lang w:val="fr-FR"/>
        </w:rPr>
      </w:pPr>
      <w:r w:rsidRPr="64EF47F9">
        <w:rPr>
          <w:lang w:val="fr-FR"/>
        </w:rPr>
        <w:t>Cahier des Charges – Mastère 2 Big Data &amp; IA</w:t>
      </w:r>
    </w:p>
    <w:p w14:paraId="0E20869B" w14:textId="77777777" w:rsidR="003D3E59" w:rsidRPr="003A5754" w:rsidRDefault="003A5754" w:rsidP="64EF47F9">
      <w:pPr>
        <w:pStyle w:val="Heading1"/>
        <w:rPr>
          <w:lang w:val="fr-FR"/>
        </w:rPr>
      </w:pPr>
      <w:r w:rsidRPr="64EF47F9">
        <w:rPr>
          <w:lang w:val="fr-FR"/>
        </w:rPr>
        <w:t>Projet : Optimisation de la mobilité urbaine à l’aide des données ouvertes</w:t>
      </w:r>
    </w:p>
    <w:p w14:paraId="10D8975E" w14:textId="77777777" w:rsidR="003D3E59" w:rsidRPr="003A5754" w:rsidRDefault="003A5754" w:rsidP="64EF47F9">
      <w:pPr>
        <w:pStyle w:val="Heading2"/>
        <w:rPr>
          <w:lang w:val="fr-FR"/>
        </w:rPr>
      </w:pPr>
      <w:r w:rsidRPr="64EF47F9">
        <w:rPr>
          <w:lang w:val="fr-FR"/>
        </w:rPr>
        <w:t>I. Contexte et problématique</w:t>
      </w:r>
    </w:p>
    <w:p w14:paraId="30327528" w14:textId="79A05020" w:rsidR="003D3E59" w:rsidRPr="003A5754" w:rsidRDefault="003A5754" w:rsidP="6F63CC2A">
      <w:p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 xml:space="preserve">Les villes font face à des problèmes majeurs de mobilité urbaine : embouteillages chroniques, retards des transports publics, pollution atmosphérique et sonore, insatisfaction des citoyens. </w:t>
      </w:r>
      <w:r>
        <w:br/>
      </w:r>
      <w:r w:rsidRPr="6F63CC2A">
        <w:rPr>
          <w:rFonts w:asciiTheme="majorHAnsi" w:eastAsiaTheme="majorEastAsia" w:hAnsiTheme="majorHAnsi" w:cstheme="majorBidi"/>
          <w:lang w:val="fr-FR"/>
        </w:rPr>
        <w:t>Avec la montée en puissance des données ouvertes (open data) et des technologies de Big Data &amp; IA, il devient possible d’analyser ces informations pour :</w:t>
      </w:r>
    </w:p>
    <w:p w14:paraId="216922B4" w14:textId="0582A09E" w:rsidR="003D3E59" w:rsidRPr="003A5754" w:rsidRDefault="003A5754" w:rsidP="6F63CC2A">
      <w:pPr>
        <w:pStyle w:val="ListParagraph"/>
        <w:numPr>
          <w:ilvl w:val="0"/>
          <w:numId w:val="14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Anticiper les congestions.</w:t>
      </w:r>
    </w:p>
    <w:p w14:paraId="3D66D8A5" w14:textId="3597E5BA" w:rsidR="003D3E59" w:rsidRPr="003A5754" w:rsidRDefault="003A5754" w:rsidP="6F63CC2A">
      <w:pPr>
        <w:pStyle w:val="ListParagraph"/>
        <w:numPr>
          <w:ilvl w:val="0"/>
          <w:numId w:val="14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Optimiser les itinéraires.</w:t>
      </w:r>
    </w:p>
    <w:p w14:paraId="33AA3BB6" w14:textId="1B71D1CD" w:rsidR="003D3E59" w:rsidRPr="003A5754" w:rsidRDefault="003A5754" w:rsidP="6F63CC2A">
      <w:pPr>
        <w:pStyle w:val="ListParagraph"/>
        <w:numPr>
          <w:ilvl w:val="0"/>
          <w:numId w:val="14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Réduire les émissions polluantes.</w:t>
      </w:r>
    </w:p>
    <w:p w14:paraId="0AEB0AE5" w14:textId="652D7B86" w:rsidR="003D3E59" w:rsidRPr="003A5754" w:rsidRDefault="003A5754" w:rsidP="6F63CC2A">
      <w:pPr>
        <w:pStyle w:val="ListParagraph"/>
        <w:numPr>
          <w:ilvl w:val="0"/>
          <w:numId w:val="14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Fournir aux citoyens et décideurs des outils d’aide à la décision.</w:t>
      </w:r>
      <w:r>
        <w:br/>
      </w:r>
    </w:p>
    <w:p w14:paraId="6033A752" w14:textId="59629D25" w:rsidR="003D3E59" w:rsidRPr="003A5754" w:rsidRDefault="003A5754" w:rsidP="6F63CC2A">
      <w:p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 xml:space="preserve">Le projet vise à créer une plateforme intelligente de gestion et de prévision de la mobilité urbaine, basée sur l’exploitation de données ouvertes issues de portails comme Open Data Soft, Data.gov et le </w:t>
      </w: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European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 xml:space="preserve"> Data Portal.</w:t>
      </w:r>
      <w:r>
        <w:br/>
      </w:r>
    </w:p>
    <w:p w14:paraId="0551624F" w14:textId="2B4BF1E8" w:rsidR="64EF47F9" w:rsidRDefault="003A5754" w:rsidP="6F63CC2A">
      <w:pPr>
        <w:pStyle w:val="Heading2"/>
        <w:rPr>
          <w:lang w:val="fr-FR"/>
        </w:rPr>
      </w:pPr>
      <w:r w:rsidRPr="6F63CC2A">
        <w:rPr>
          <w:lang w:val="fr-FR"/>
        </w:rPr>
        <w:t>II. Objectifs du projet</w:t>
      </w:r>
    </w:p>
    <w:p w14:paraId="03AFECE7" w14:textId="6F58999C" w:rsidR="003D3E59" w:rsidRPr="003A5754" w:rsidRDefault="003A5754" w:rsidP="6F63CC2A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Réduire la congestion urbaine en anticipant les flux de trafic.</w:t>
      </w:r>
    </w:p>
    <w:p w14:paraId="776B18EA" w14:textId="4EE4402A" w:rsidR="003D3E59" w:rsidRPr="003A5754" w:rsidRDefault="003A5754" w:rsidP="6F63CC2A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Améliorer la gestion des transports publics.</w:t>
      </w:r>
    </w:p>
    <w:p w14:paraId="48229CF5" w14:textId="06E8B7F8" w:rsidR="003D3E59" w:rsidRPr="003A5754" w:rsidRDefault="003A5754" w:rsidP="6F63CC2A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Réduire l’impact écologique (CO₂, particules fines, bruit).</w:t>
      </w:r>
    </w:p>
    <w:p w14:paraId="446E52B5" w14:textId="2F39A6C2" w:rsidR="003D3E59" w:rsidRPr="003A5754" w:rsidRDefault="003A5754" w:rsidP="6F63CC2A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Fournir aux citoyens une information utile, fiable et accessible.</w:t>
      </w:r>
    </w:p>
    <w:p w14:paraId="0D3245C4" w14:textId="0A7166A3" w:rsidR="003D3E59" w:rsidRPr="003A5754" w:rsidRDefault="003A5754" w:rsidP="6F63CC2A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Donner aux gestionnaires urbains des outils de simulation et de décision.</w:t>
      </w:r>
      <w:r>
        <w:br/>
      </w:r>
    </w:p>
    <w:p w14:paraId="5CAB216E" w14:textId="77777777" w:rsidR="003D3E59" w:rsidRPr="003A5754" w:rsidRDefault="003A5754" w:rsidP="64EF47F9">
      <w:pPr>
        <w:pStyle w:val="Heading2"/>
        <w:rPr>
          <w:lang w:val="fr-FR"/>
        </w:rPr>
      </w:pPr>
      <w:r w:rsidRPr="64EF47F9">
        <w:rPr>
          <w:lang w:val="fr-FR"/>
        </w:rPr>
        <w:t>III. Organisation et besoins par pôle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871"/>
        <w:gridCol w:w="2870"/>
        <w:gridCol w:w="2869"/>
      </w:tblGrid>
      <w:tr w:rsidR="003D3E59" w14:paraId="794E34AE" w14:textId="77777777" w:rsidTr="64EF47F9">
        <w:tc>
          <w:tcPr>
            <w:tcW w:w="2880" w:type="dxa"/>
          </w:tcPr>
          <w:p w14:paraId="2C2E5FC4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Pôle</w:t>
            </w:r>
            <w:proofErr w:type="spellEnd"/>
          </w:p>
        </w:tc>
        <w:tc>
          <w:tcPr>
            <w:tcW w:w="2880" w:type="dxa"/>
          </w:tcPr>
          <w:p w14:paraId="0A1C9DC6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Besoins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spécifiques</w:t>
            </w:r>
            <w:proofErr w:type="spellEnd"/>
          </w:p>
        </w:tc>
        <w:tc>
          <w:tcPr>
            <w:tcW w:w="2880" w:type="dxa"/>
          </w:tcPr>
          <w:p w14:paraId="06DD77EB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Exemples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 de solutions</w:t>
            </w:r>
          </w:p>
        </w:tc>
      </w:tr>
      <w:tr w:rsidR="003D3E59" w14:paraId="3A6216EB" w14:textId="77777777" w:rsidTr="64EF47F9">
        <w:tc>
          <w:tcPr>
            <w:tcW w:w="2880" w:type="dxa"/>
          </w:tcPr>
          <w:p w14:paraId="4847EDE6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Citoyens</w:t>
            </w:r>
            <w:proofErr w:type="spellEnd"/>
          </w:p>
        </w:tc>
        <w:tc>
          <w:tcPr>
            <w:tcW w:w="2880" w:type="dxa"/>
          </w:tcPr>
          <w:p w14:paraId="0A7E5F9C" w14:textId="77777777" w:rsidR="003D3E59" w:rsidRPr="003A5754" w:rsidRDefault="003A5754" w:rsidP="64EF47F9">
            <w:pPr>
              <w:rPr>
                <w:rFonts w:asciiTheme="majorHAnsi" w:eastAsiaTheme="majorEastAsia" w:hAnsiTheme="majorHAnsi" w:cstheme="majorBidi"/>
                <w:lang w:val="fr-FR"/>
              </w:rPr>
            </w:pPr>
            <w:r w:rsidRPr="64EF47F9">
              <w:rPr>
                <w:rFonts w:asciiTheme="majorHAnsi" w:eastAsiaTheme="majorEastAsia" w:hAnsiTheme="majorHAnsi" w:cstheme="majorBidi"/>
                <w:lang w:val="fr-FR"/>
              </w:rPr>
              <w:t>Application mobile simple, notifications trafic</w:t>
            </w:r>
          </w:p>
        </w:tc>
        <w:tc>
          <w:tcPr>
            <w:tcW w:w="2880" w:type="dxa"/>
          </w:tcPr>
          <w:p w14:paraId="2D2688FD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App mobile + API</w:t>
            </w:r>
          </w:p>
        </w:tc>
      </w:tr>
      <w:tr w:rsidR="003D3E59" w14:paraId="6F6A65DD" w14:textId="77777777" w:rsidTr="64EF47F9">
        <w:tc>
          <w:tcPr>
            <w:tcW w:w="2880" w:type="dxa"/>
          </w:tcPr>
          <w:p w14:paraId="60161A5F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Transports publics</w:t>
            </w:r>
          </w:p>
        </w:tc>
        <w:tc>
          <w:tcPr>
            <w:tcW w:w="2880" w:type="dxa"/>
          </w:tcPr>
          <w:p w14:paraId="4AFEA905" w14:textId="77777777" w:rsidR="003D3E59" w:rsidRPr="003A5754" w:rsidRDefault="003A5754" w:rsidP="64EF47F9">
            <w:pPr>
              <w:rPr>
                <w:rFonts w:asciiTheme="majorHAnsi" w:eastAsiaTheme="majorEastAsia" w:hAnsiTheme="majorHAnsi" w:cstheme="majorBidi"/>
                <w:lang w:val="fr-FR"/>
              </w:rPr>
            </w:pPr>
            <w:r w:rsidRPr="64EF47F9">
              <w:rPr>
                <w:rFonts w:asciiTheme="majorHAnsi" w:eastAsiaTheme="majorEastAsia" w:hAnsiTheme="majorHAnsi" w:cstheme="majorBidi"/>
                <w:lang w:val="fr-FR"/>
              </w:rPr>
              <w:t>Optimisation des horaires, gestion adaptative</w:t>
            </w:r>
          </w:p>
        </w:tc>
        <w:tc>
          <w:tcPr>
            <w:tcW w:w="2880" w:type="dxa"/>
          </w:tcPr>
          <w:p w14:paraId="26A6FDFC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Modèles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prédictifs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 + dashboards</w:t>
            </w:r>
          </w:p>
        </w:tc>
      </w:tr>
      <w:tr w:rsidR="003D3E59" w14:paraId="7B90BC60" w14:textId="77777777" w:rsidTr="64EF47F9">
        <w:tc>
          <w:tcPr>
            <w:tcW w:w="2880" w:type="dxa"/>
          </w:tcPr>
          <w:p w14:paraId="5FD2CDC3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lastRenderedPageBreak/>
              <w:t>Gestionnaires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urbains</w:t>
            </w:r>
            <w:proofErr w:type="spellEnd"/>
          </w:p>
        </w:tc>
        <w:tc>
          <w:tcPr>
            <w:tcW w:w="2880" w:type="dxa"/>
          </w:tcPr>
          <w:p w14:paraId="352CA30F" w14:textId="77777777" w:rsidR="003D3E59" w:rsidRPr="003A5754" w:rsidRDefault="003A5754" w:rsidP="64EF47F9">
            <w:pPr>
              <w:rPr>
                <w:rFonts w:asciiTheme="majorHAnsi" w:eastAsiaTheme="majorEastAsia" w:hAnsiTheme="majorHAnsi" w:cstheme="majorBidi"/>
                <w:lang w:val="fr-FR"/>
              </w:rPr>
            </w:pPr>
            <w:r w:rsidRPr="64EF47F9">
              <w:rPr>
                <w:rFonts w:asciiTheme="majorHAnsi" w:eastAsiaTheme="majorEastAsia" w:hAnsiTheme="majorHAnsi" w:cstheme="majorBidi"/>
                <w:lang w:val="fr-FR"/>
              </w:rPr>
              <w:t>Simulation et pilotage des flux</w:t>
            </w:r>
          </w:p>
        </w:tc>
        <w:tc>
          <w:tcPr>
            <w:tcW w:w="2880" w:type="dxa"/>
          </w:tcPr>
          <w:p w14:paraId="0C783B89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 xml:space="preserve">Dashboard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décisionnel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interactif</w:t>
            </w:r>
            <w:proofErr w:type="spellEnd"/>
          </w:p>
        </w:tc>
      </w:tr>
      <w:tr w:rsidR="003D3E59" w14:paraId="495D1C4C" w14:textId="77777777" w:rsidTr="64EF47F9">
        <w:tc>
          <w:tcPr>
            <w:tcW w:w="2880" w:type="dxa"/>
          </w:tcPr>
          <w:p w14:paraId="7A97A542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Environnement</w:t>
            </w:r>
          </w:p>
        </w:tc>
        <w:tc>
          <w:tcPr>
            <w:tcW w:w="2880" w:type="dxa"/>
          </w:tcPr>
          <w:p w14:paraId="26ABD4E2" w14:textId="77777777" w:rsidR="003D3E59" w:rsidRPr="003A5754" w:rsidRDefault="003A5754" w:rsidP="64EF47F9">
            <w:pPr>
              <w:rPr>
                <w:rFonts w:asciiTheme="majorHAnsi" w:eastAsiaTheme="majorEastAsia" w:hAnsiTheme="majorHAnsi" w:cstheme="majorBidi"/>
                <w:lang w:val="fr-FR"/>
              </w:rPr>
            </w:pPr>
            <w:r w:rsidRPr="64EF47F9">
              <w:rPr>
                <w:rFonts w:asciiTheme="majorHAnsi" w:eastAsiaTheme="majorEastAsia" w:hAnsiTheme="majorHAnsi" w:cstheme="majorBidi"/>
                <w:lang w:val="fr-FR"/>
              </w:rPr>
              <w:t>Réduction pollution, suivi bruit et CO₂</w:t>
            </w:r>
          </w:p>
        </w:tc>
        <w:tc>
          <w:tcPr>
            <w:tcW w:w="2880" w:type="dxa"/>
          </w:tcPr>
          <w:p w14:paraId="291297FA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 xml:space="preserve">Données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météo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 + pollution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intégrées</w:t>
            </w:r>
            <w:proofErr w:type="spellEnd"/>
          </w:p>
        </w:tc>
      </w:tr>
    </w:tbl>
    <w:p w14:paraId="14137E95" w14:textId="77777777" w:rsidR="003D3E59" w:rsidRDefault="003A5754" w:rsidP="64EF47F9">
      <w:pPr>
        <w:pStyle w:val="Heading2"/>
      </w:pPr>
      <w:r w:rsidRPr="64EF47F9">
        <w:t xml:space="preserve">IV. </w:t>
      </w:r>
      <w:proofErr w:type="spellStart"/>
      <w:r w:rsidRPr="64EF47F9">
        <w:t>Fonctionnalités</w:t>
      </w:r>
      <w:proofErr w:type="spellEnd"/>
      <w:r w:rsidRPr="64EF47F9">
        <w:t xml:space="preserve"> </w:t>
      </w:r>
      <w:proofErr w:type="spellStart"/>
      <w:r w:rsidRPr="64EF47F9">
        <w:t>attendues</w:t>
      </w:r>
      <w:proofErr w:type="spellEnd"/>
    </w:p>
    <w:p w14:paraId="72791471" w14:textId="3B95E0F2" w:rsidR="003D3E59" w:rsidRDefault="003A5754" w:rsidP="6F63CC2A">
      <w:pPr>
        <w:pStyle w:val="ListParagraph"/>
        <w:numPr>
          <w:ilvl w:val="0"/>
          <w:numId w:val="5"/>
        </w:numPr>
        <w:rPr>
          <w:rFonts w:asciiTheme="majorHAnsi" w:eastAsiaTheme="majorEastAsia" w:hAnsiTheme="majorHAnsi" w:cstheme="majorBidi"/>
        </w:rPr>
      </w:pPr>
      <w:r w:rsidRPr="6F63CC2A">
        <w:rPr>
          <w:rFonts w:asciiTheme="majorHAnsi" w:eastAsiaTheme="majorEastAsia" w:hAnsiTheme="majorHAnsi" w:cstheme="majorBidi"/>
          <w:lang w:val="fr-FR"/>
        </w:rPr>
        <w:t xml:space="preserve">Prédictions en temps réel du trafic : modèles hybrides ARIMA + </w:t>
      </w: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deep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 xml:space="preserve"> </w:t>
      </w: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learning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>.</w:t>
      </w:r>
    </w:p>
    <w:p w14:paraId="689A4EBC" w14:textId="002E2113" w:rsidR="003D3E59" w:rsidRDefault="003A5754" w:rsidP="6F63CC2A">
      <w:pPr>
        <w:pStyle w:val="ListParagraph"/>
        <w:numPr>
          <w:ilvl w:val="0"/>
          <w:numId w:val="5"/>
        </w:numPr>
        <w:rPr>
          <w:rFonts w:asciiTheme="majorHAnsi" w:eastAsiaTheme="majorEastAsia" w:hAnsiTheme="majorHAnsi" w:cstheme="majorBidi"/>
        </w:rPr>
      </w:pPr>
      <w:r w:rsidRPr="6F63CC2A">
        <w:rPr>
          <w:rFonts w:asciiTheme="majorHAnsi" w:eastAsiaTheme="majorEastAsia" w:hAnsiTheme="majorHAnsi" w:cstheme="majorBidi"/>
          <w:lang w:val="fr-FR"/>
        </w:rPr>
        <w:t xml:space="preserve">Recommandations intelligentes : itinéraires, </w:t>
      </w:r>
      <w:proofErr w:type="gramStart"/>
      <w:r w:rsidRPr="6F63CC2A">
        <w:rPr>
          <w:rFonts w:asciiTheme="majorHAnsi" w:eastAsiaTheme="majorEastAsia" w:hAnsiTheme="majorHAnsi" w:cstheme="majorBidi"/>
          <w:lang w:val="fr-FR"/>
        </w:rPr>
        <w:t>ajustement horaires</w:t>
      </w:r>
      <w:proofErr w:type="gramEnd"/>
      <w:r w:rsidRPr="6F63CC2A">
        <w:rPr>
          <w:rFonts w:asciiTheme="majorHAnsi" w:eastAsiaTheme="majorEastAsia" w:hAnsiTheme="majorHAnsi" w:cstheme="majorBidi"/>
          <w:lang w:val="fr-FR"/>
        </w:rPr>
        <w:t>, alertes.</w:t>
      </w:r>
    </w:p>
    <w:p w14:paraId="7382ABD2" w14:textId="3912A0C6" w:rsidR="003D3E59" w:rsidRDefault="003A5754" w:rsidP="6F63CC2A">
      <w:pPr>
        <w:pStyle w:val="ListParagraph"/>
        <w:numPr>
          <w:ilvl w:val="0"/>
          <w:numId w:val="5"/>
        </w:numPr>
        <w:rPr>
          <w:rFonts w:asciiTheme="majorHAnsi" w:eastAsiaTheme="majorEastAsia" w:hAnsiTheme="majorHAnsi" w:cstheme="majorBidi"/>
        </w:rPr>
      </w:pPr>
      <w:r w:rsidRPr="6F63CC2A">
        <w:rPr>
          <w:rFonts w:asciiTheme="majorHAnsi" w:eastAsiaTheme="majorEastAsia" w:hAnsiTheme="majorHAnsi" w:cstheme="majorBidi"/>
          <w:lang w:val="fr-FR"/>
        </w:rPr>
        <w:t>Tableau de bord interactif : cartes thermiques, outils de simulation.</w:t>
      </w:r>
    </w:p>
    <w:p w14:paraId="064FDF2D" w14:textId="35559448" w:rsidR="003D3E59" w:rsidRDefault="003A5754" w:rsidP="6F63CC2A">
      <w:pPr>
        <w:pStyle w:val="ListParagraph"/>
        <w:numPr>
          <w:ilvl w:val="0"/>
          <w:numId w:val="5"/>
        </w:numPr>
        <w:rPr>
          <w:rFonts w:asciiTheme="majorHAnsi" w:eastAsiaTheme="majorEastAsia" w:hAnsiTheme="majorHAnsi" w:cstheme="majorBidi"/>
        </w:rPr>
      </w:pPr>
      <w:r w:rsidRPr="6F63CC2A">
        <w:rPr>
          <w:rFonts w:asciiTheme="majorHAnsi" w:eastAsiaTheme="majorEastAsia" w:hAnsiTheme="majorHAnsi" w:cstheme="majorBidi"/>
          <w:lang w:val="fr-FR"/>
        </w:rPr>
        <w:t>Intégration données environnementales : pollution, bruit, météo.</w:t>
      </w:r>
    </w:p>
    <w:p w14:paraId="088AB2E8" w14:textId="08AB2834" w:rsidR="003D3E59" w:rsidRDefault="003A5754" w:rsidP="6F63CC2A">
      <w:pPr>
        <w:pStyle w:val="ListParagraph"/>
        <w:numPr>
          <w:ilvl w:val="0"/>
          <w:numId w:val="5"/>
        </w:numPr>
        <w:rPr>
          <w:rFonts w:asciiTheme="majorHAnsi" w:eastAsiaTheme="majorEastAsia" w:hAnsiTheme="majorHAnsi" w:cstheme="majorBidi"/>
        </w:rPr>
      </w:pPr>
      <w:r w:rsidRPr="6F63CC2A">
        <w:rPr>
          <w:rFonts w:asciiTheme="majorHAnsi" w:eastAsiaTheme="majorEastAsia" w:hAnsiTheme="majorHAnsi" w:cstheme="majorBidi"/>
          <w:lang w:val="fr-FR"/>
        </w:rPr>
        <w:t>Plateforme multi-canal : application mobile, web app, API.</w:t>
      </w:r>
    </w:p>
    <w:p w14:paraId="4AEBCDFB" w14:textId="19EC66D4" w:rsidR="003D3E59" w:rsidRDefault="003A5754" w:rsidP="6F63CC2A">
      <w:pPr>
        <w:pStyle w:val="ListParagraph"/>
        <w:numPr>
          <w:ilvl w:val="0"/>
          <w:numId w:val="5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 xml:space="preserve">Approches participatives : crowdsourcing et </w:t>
      </w:r>
      <w:proofErr w:type="gramStart"/>
      <w:r w:rsidRPr="6F63CC2A">
        <w:rPr>
          <w:rFonts w:asciiTheme="majorHAnsi" w:eastAsiaTheme="majorEastAsia" w:hAnsiTheme="majorHAnsi" w:cstheme="majorBidi"/>
          <w:lang w:val="fr-FR"/>
        </w:rPr>
        <w:t>feedback citoyens</w:t>
      </w:r>
      <w:proofErr w:type="gramEnd"/>
      <w:r w:rsidRPr="6F63CC2A">
        <w:rPr>
          <w:rFonts w:asciiTheme="majorHAnsi" w:eastAsiaTheme="majorEastAsia" w:hAnsiTheme="majorHAnsi" w:cstheme="majorBidi"/>
          <w:lang w:val="fr-FR"/>
        </w:rPr>
        <w:t>.</w:t>
      </w:r>
      <w:r>
        <w:br/>
      </w:r>
    </w:p>
    <w:p w14:paraId="5349E455" w14:textId="48C665A8" w:rsidR="003D3E59" w:rsidRDefault="003A5754" w:rsidP="64EF47F9">
      <w:pPr>
        <w:pStyle w:val="Heading2"/>
      </w:pPr>
      <w:r w:rsidRPr="64EF47F9">
        <w:t xml:space="preserve">V. Solution technique </w:t>
      </w:r>
      <w:proofErr w:type="spellStart"/>
      <w:r w:rsidRPr="64EF47F9">
        <w:t>suggérée</w:t>
      </w:r>
      <w:proofErr w:type="spellEnd"/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04"/>
        <w:gridCol w:w="4306"/>
      </w:tblGrid>
      <w:tr w:rsidR="003D3E59" w14:paraId="5494BC16" w14:textId="77777777" w:rsidTr="64EF47F9">
        <w:tc>
          <w:tcPr>
            <w:tcW w:w="4320" w:type="dxa"/>
          </w:tcPr>
          <w:p w14:paraId="54C97C07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Domaine</w:t>
            </w:r>
          </w:p>
        </w:tc>
        <w:tc>
          <w:tcPr>
            <w:tcW w:w="4320" w:type="dxa"/>
          </w:tcPr>
          <w:p w14:paraId="50A7E8A4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Outils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recommandés</w:t>
            </w:r>
            <w:proofErr w:type="spellEnd"/>
          </w:p>
        </w:tc>
      </w:tr>
      <w:tr w:rsidR="003D3E59" w14:paraId="5B8940BC" w14:textId="77777777" w:rsidTr="64EF47F9">
        <w:tc>
          <w:tcPr>
            <w:tcW w:w="4320" w:type="dxa"/>
          </w:tcPr>
          <w:p w14:paraId="69007008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Collecte</w:t>
            </w:r>
            <w:proofErr w:type="spellEnd"/>
          </w:p>
        </w:tc>
        <w:tc>
          <w:tcPr>
            <w:tcW w:w="4320" w:type="dxa"/>
          </w:tcPr>
          <w:p w14:paraId="50D6CD27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 xml:space="preserve">Python (Pandas, Requests,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BeautifulSoup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>), APIs open data</w:t>
            </w:r>
          </w:p>
        </w:tc>
      </w:tr>
      <w:tr w:rsidR="003D3E59" w:rsidRPr="00A221C1" w14:paraId="108D7D72" w14:textId="77777777" w:rsidTr="64EF47F9">
        <w:tc>
          <w:tcPr>
            <w:tcW w:w="4320" w:type="dxa"/>
          </w:tcPr>
          <w:p w14:paraId="3B8557E5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Stockage</w:t>
            </w:r>
          </w:p>
        </w:tc>
        <w:tc>
          <w:tcPr>
            <w:tcW w:w="4320" w:type="dxa"/>
          </w:tcPr>
          <w:p w14:paraId="0589BFBE" w14:textId="77777777" w:rsidR="003D3E59" w:rsidRPr="003A5754" w:rsidRDefault="003A5754" w:rsidP="64EF47F9">
            <w:pPr>
              <w:rPr>
                <w:rFonts w:asciiTheme="majorHAnsi" w:eastAsiaTheme="majorEastAsia" w:hAnsiTheme="majorHAnsi" w:cstheme="majorBidi"/>
                <w:lang w:val="fr-FR"/>
              </w:rPr>
            </w:pPr>
            <w:r w:rsidRPr="64EF47F9">
              <w:rPr>
                <w:rFonts w:asciiTheme="majorHAnsi" w:eastAsiaTheme="majorEastAsia" w:hAnsiTheme="majorHAnsi" w:cstheme="majorBidi"/>
                <w:lang w:val="fr-FR"/>
              </w:rPr>
              <w:t xml:space="preserve">PostgreSQL +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  <w:lang w:val="fr-FR"/>
              </w:rPr>
              <w:t>PostGIS</w:t>
            </w:r>
            <w:proofErr w:type="spellEnd"/>
            <w:r w:rsidRPr="64EF47F9">
              <w:rPr>
                <w:rFonts w:asciiTheme="majorHAnsi" w:eastAsiaTheme="majorEastAsia" w:hAnsiTheme="majorHAnsi" w:cstheme="majorBidi"/>
                <w:lang w:val="fr-FR"/>
              </w:rPr>
              <w:t>, MongoDB (si gros volumes)</w:t>
            </w:r>
          </w:p>
        </w:tc>
      </w:tr>
      <w:tr w:rsidR="003D3E59" w14:paraId="6CB5883B" w14:textId="77777777" w:rsidTr="64EF47F9">
        <w:tc>
          <w:tcPr>
            <w:tcW w:w="4320" w:type="dxa"/>
          </w:tcPr>
          <w:p w14:paraId="1F123257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Modélisation</w:t>
            </w:r>
            <w:proofErr w:type="spellEnd"/>
          </w:p>
        </w:tc>
        <w:tc>
          <w:tcPr>
            <w:tcW w:w="4320" w:type="dxa"/>
          </w:tcPr>
          <w:p w14:paraId="182208BA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 xml:space="preserve">TensorFlow,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PyTorch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>, Scikit-learn, ARIMA, RNN/LSTM</w:t>
            </w:r>
          </w:p>
        </w:tc>
      </w:tr>
      <w:tr w:rsidR="003D3E59" w14:paraId="7D3AE642" w14:textId="77777777" w:rsidTr="64EF47F9">
        <w:tc>
          <w:tcPr>
            <w:tcW w:w="4320" w:type="dxa"/>
          </w:tcPr>
          <w:p w14:paraId="0B383646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Visualisation</w:t>
            </w:r>
            <w:proofErr w:type="spellEnd"/>
          </w:p>
        </w:tc>
        <w:tc>
          <w:tcPr>
            <w:tcW w:w="4320" w:type="dxa"/>
          </w:tcPr>
          <w:p w14:paraId="0686D235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 xml:space="preserve">D3.js,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Plotly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,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Streamlit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>, React.js</w:t>
            </w:r>
          </w:p>
        </w:tc>
      </w:tr>
      <w:tr w:rsidR="003D3E59" w14:paraId="664A7635" w14:textId="77777777" w:rsidTr="64EF47F9">
        <w:tc>
          <w:tcPr>
            <w:tcW w:w="4320" w:type="dxa"/>
          </w:tcPr>
          <w:p w14:paraId="57A07C38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Backend</w:t>
            </w:r>
          </w:p>
        </w:tc>
        <w:tc>
          <w:tcPr>
            <w:tcW w:w="4320" w:type="dxa"/>
          </w:tcPr>
          <w:p w14:paraId="42CA4F21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 xml:space="preserve">Flask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ou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 Django</w:t>
            </w:r>
          </w:p>
        </w:tc>
      </w:tr>
      <w:tr w:rsidR="003D3E59" w14:paraId="062B4E6D" w14:textId="77777777" w:rsidTr="64EF47F9">
        <w:tc>
          <w:tcPr>
            <w:tcW w:w="4320" w:type="dxa"/>
          </w:tcPr>
          <w:p w14:paraId="51A5CB8F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Frontend</w:t>
            </w:r>
          </w:p>
        </w:tc>
        <w:tc>
          <w:tcPr>
            <w:tcW w:w="4320" w:type="dxa"/>
          </w:tcPr>
          <w:p w14:paraId="607F13E6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React.js</w:t>
            </w:r>
          </w:p>
        </w:tc>
      </w:tr>
      <w:tr w:rsidR="003D3E59" w14:paraId="39F75930" w14:textId="77777777" w:rsidTr="64EF47F9">
        <w:tc>
          <w:tcPr>
            <w:tcW w:w="4320" w:type="dxa"/>
          </w:tcPr>
          <w:p w14:paraId="466C6657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Monitoring</w:t>
            </w:r>
          </w:p>
        </w:tc>
        <w:tc>
          <w:tcPr>
            <w:tcW w:w="4320" w:type="dxa"/>
          </w:tcPr>
          <w:p w14:paraId="479F0108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Grafana + Prometheus</w:t>
            </w:r>
          </w:p>
        </w:tc>
      </w:tr>
      <w:tr w:rsidR="003D3E59" w14:paraId="062B4786" w14:textId="77777777" w:rsidTr="64EF47F9">
        <w:tc>
          <w:tcPr>
            <w:tcW w:w="4320" w:type="dxa"/>
          </w:tcPr>
          <w:p w14:paraId="612552A3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Déploiement</w:t>
            </w:r>
            <w:proofErr w:type="spellEnd"/>
          </w:p>
        </w:tc>
        <w:tc>
          <w:tcPr>
            <w:tcW w:w="4320" w:type="dxa"/>
          </w:tcPr>
          <w:p w14:paraId="6FE02D00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Docker, Kubernetes, CI/CD GitHub/GitLab</w:t>
            </w:r>
          </w:p>
        </w:tc>
      </w:tr>
    </w:tbl>
    <w:p w14:paraId="45639029" w14:textId="77777777" w:rsidR="003D3E59" w:rsidRPr="003A5754" w:rsidRDefault="003A5754" w:rsidP="64EF47F9">
      <w:pPr>
        <w:pStyle w:val="Heading2"/>
        <w:rPr>
          <w:lang w:val="fr-FR"/>
        </w:rPr>
      </w:pPr>
      <w:r w:rsidRPr="64EF47F9">
        <w:rPr>
          <w:lang w:val="fr-FR"/>
        </w:rPr>
        <w:t>VI. Sources de données open data suggérées</w:t>
      </w:r>
    </w:p>
    <w:p w14:paraId="3F9673E6" w14:textId="04284796" w:rsidR="003D3E59" w:rsidRPr="003A5754" w:rsidRDefault="003A5754" w:rsidP="6F63CC2A">
      <w:p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Les étudiants devront exploiter au moins 3 catégories de données ouvertes, parmi :</w:t>
      </w:r>
      <w:r>
        <w:br/>
      </w:r>
      <w:r>
        <w:br/>
      </w:r>
      <w:r w:rsidRPr="6F63CC2A">
        <w:rPr>
          <w:rFonts w:asciiTheme="majorHAnsi" w:eastAsiaTheme="majorEastAsia" w:hAnsiTheme="majorHAnsi" w:cstheme="majorBidi"/>
          <w:b/>
          <w:bCs/>
          <w:lang w:val="fr-FR"/>
        </w:rPr>
        <w:t>1. Trafic et mobilité</w:t>
      </w:r>
    </w:p>
    <w:p w14:paraId="2E51EA7E" w14:textId="35416791" w:rsidR="003D3E59" w:rsidRPr="003A5754" w:rsidRDefault="003A5754" w:rsidP="6F63CC2A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Data.gouv.fr (trafic routier temps réel)</w:t>
      </w:r>
    </w:p>
    <w:p w14:paraId="59829452" w14:textId="7841443F" w:rsidR="003D3E59" w:rsidRPr="003A5754" w:rsidRDefault="003A5754" w:rsidP="6F63CC2A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lastRenderedPageBreak/>
        <w:t>Île-de-France Mobilités (horaires/perturbations)</w:t>
      </w:r>
    </w:p>
    <w:p w14:paraId="0820D4D8" w14:textId="62A0AECE" w:rsidR="003D3E59" w:rsidRPr="003A5754" w:rsidRDefault="003A5754" w:rsidP="6F63CC2A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lang w:val="fr-FR"/>
        </w:rPr>
      </w:pP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European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 xml:space="preserve"> Data Portal (Transport &amp; </w:t>
      </w: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Mobility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>)</w:t>
      </w:r>
    </w:p>
    <w:p w14:paraId="5F9708AD" w14:textId="6E9F123E" w:rsidR="003D3E59" w:rsidRPr="003A5754" w:rsidRDefault="003A5754" w:rsidP="6F63CC2A">
      <w:pPr>
        <w:pStyle w:val="ListParagraph"/>
        <w:numPr>
          <w:ilvl w:val="0"/>
          <w:numId w:val="8"/>
        </w:numPr>
        <w:rPr>
          <w:rFonts w:asciiTheme="majorHAnsi" w:eastAsiaTheme="majorEastAsia" w:hAnsiTheme="majorHAnsi" w:cstheme="majorBidi"/>
          <w:lang w:val="fr-FR"/>
        </w:rPr>
      </w:pP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OpenStreetMap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 xml:space="preserve"> (cartographie)</w:t>
      </w:r>
    </w:p>
    <w:p w14:paraId="4CB8696E" w14:textId="4A2B44A1" w:rsidR="003D3E59" w:rsidRPr="003A5754" w:rsidRDefault="003A5754" w:rsidP="6F63CC2A">
      <w:pPr>
        <w:rPr>
          <w:rFonts w:asciiTheme="majorHAnsi" w:eastAsiaTheme="majorEastAsia" w:hAnsiTheme="majorHAnsi" w:cstheme="majorBidi"/>
          <w:b/>
          <w:bCs/>
          <w:lang w:val="fr-FR"/>
        </w:rPr>
      </w:pPr>
      <w:r w:rsidRPr="6F63CC2A">
        <w:rPr>
          <w:rFonts w:asciiTheme="majorHAnsi" w:eastAsiaTheme="majorEastAsia" w:hAnsiTheme="majorHAnsi" w:cstheme="majorBidi"/>
          <w:b/>
          <w:bCs/>
          <w:lang w:val="fr-FR"/>
        </w:rPr>
        <w:t>2. Transports publics</w:t>
      </w:r>
    </w:p>
    <w:p w14:paraId="78EF378C" w14:textId="326AD9CD" w:rsidR="003D3E59" w:rsidRPr="003A5754" w:rsidRDefault="003A5754" w:rsidP="6F63CC2A">
      <w:pPr>
        <w:pStyle w:val="ListParagraph"/>
        <w:numPr>
          <w:ilvl w:val="0"/>
          <w:numId w:val="16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GTFS (horaires transports)</w:t>
      </w:r>
    </w:p>
    <w:p w14:paraId="584D85D4" w14:textId="3AAFE22C" w:rsidR="003D3E59" w:rsidRPr="003A5754" w:rsidRDefault="003A5754" w:rsidP="6F63CC2A">
      <w:pPr>
        <w:pStyle w:val="ListParagraph"/>
        <w:numPr>
          <w:ilvl w:val="0"/>
          <w:numId w:val="16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RATP, SNCF (horaires, perturbations)</w:t>
      </w:r>
    </w:p>
    <w:p w14:paraId="3EEC8E9F" w14:textId="3693C583" w:rsidR="003D3E59" w:rsidRPr="003A5754" w:rsidRDefault="003A5754" w:rsidP="6F63CC2A">
      <w:pPr>
        <w:rPr>
          <w:rFonts w:asciiTheme="majorHAnsi" w:eastAsiaTheme="majorEastAsia" w:hAnsiTheme="majorHAnsi" w:cstheme="majorBidi"/>
          <w:b/>
          <w:bCs/>
          <w:lang w:val="fr-FR"/>
        </w:rPr>
      </w:pPr>
      <w:r w:rsidRPr="6F63CC2A">
        <w:rPr>
          <w:rFonts w:asciiTheme="majorHAnsi" w:eastAsiaTheme="majorEastAsia" w:hAnsiTheme="majorHAnsi" w:cstheme="majorBidi"/>
          <w:b/>
          <w:bCs/>
          <w:lang w:val="fr-FR"/>
        </w:rPr>
        <w:t>3. Données environnementales</w:t>
      </w:r>
    </w:p>
    <w:p w14:paraId="3E5B2A53" w14:textId="0075ED43" w:rsidR="003D3E59" w:rsidRPr="003A5754" w:rsidRDefault="003A5754" w:rsidP="6F63CC2A">
      <w:pPr>
        <w:pStyle w:val="ListParagraph"/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lang w:val="fr-FR"/>
        </w:rPr>
      </w:pP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Airparif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 xml:space="preserve"> (qualité de l’air Île-de-France)</w:t>
      </w:r>
    </w:p>
    <w:p w14:paraId="7A576CAC" w14:textId="4E81F227" w:rsidR="003D3E59" w:rsidRPr="003A5754" w:rsidRDefault="003A5754" w:rsidP="6F63CC2A">
      <w:pPr>
        <w:pStyle w:val="ListParagraph"/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lang w:val="fr-FR"/>
        </w:rPr>
      </w:pP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Atmo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 xml:space="preserve"> France (indices pollution)</w:t>
      </w:r>
    </w:p>
    <w:p w14:paraId="74CF8BF9" w14:textId="00D38358" w:rsidR="003D3E59" w:rsidRPr="003A5754" w:rsidRDefault="003A5754" w:rsidP="6F63CC2A">
      <w:pPr>
        <w:pStyle w:val="ListParagraph"/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lang w:val="fr-FR"/>
        </w:rPr>
      </w:pP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European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 xml:space="preserve"> </w:t>
      </w: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Environment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 xml:space="preserve"> Agency (UE)</w:t>
      </w:r>
    </w:p>
    <w:p w14:paraId="75BC415E" w14:textId="59B3D0E7" w:rsidR="003D3E59" w:rsidRPr="003A5754" w:rsidRDefault="003A5754" w:rsidP="6F63CC2A">
      <w:pPr>
        <w:pStyle w:val="ListParagraph"/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lang w:val="fr-FR"/>
        </w:rPr>
      </w:pP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OpenWeatherMap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 xml:space="preserve"> (météo, pollution de l’air)</w:t>
      </w:r>
    </w:p>
    <w:p w14:paraId="65BBDC23" w14:textId="75735D4A" w:rsidR="003D3E59" w:rsidRPr="003A5754" w:rsidRDefault="003A5754" w:rsidP="6F63CC2A">
      <w:pPr>
        <w:rPr>
          <w:rFonts w:asciiTheme="majorHAnsi" w:eastAsiaTheme="majorEastAsia" w:hAnsiTheme="majorHAnsi" w:cstheme="majorBidi"/>
          <w:b/>
          <w:bCs/>
          <w:lang w:val="fr-FR"/>
        </w:rPr>
      </w:pPr>
      <w:r w:rsidRPr="6F63CC2A">
        <w:rPr>
          <w:rFonts w:asciiTheme="majorHAnsi" w:eastAsiaTheme="majorEastAsia" w:hAnsiTheme="majorHAnsi" w:cstheme="majorBidi"/>
          <w:b/>
          <w:bCs/>
          <w:lang w:val="fr-FR"/>
        </w:rPr>
        <w:t>4. Données événementielles</w:t>
      </w:r>
    </w:p>
    <w:p w14:paraId="10B43F70" w14:textId="3D3501A0" w:rsidR="003D3E59" w:rsidRPr="003A5754" w:rsidRDefault="003A5754" w:rsidP="6F63CC2A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Data.gouv.fr (voirie, chantiers, événements urbains)</w:t>
      </w:r>
    </w:p>
    <w:p w14:paraId="1372C003" w14:textId="740CD87E" w:rsidR="003D3E59" w:rsidRPr="003A5754" w:rsidRDefault="003A5754" w:rsidP="6F63CC2A">
      <w:pPr>
        <w:pStyle w:val="ListParagraph"/>
        <w:numPr>
          <w:ilvl w:val="0"/>
          <w:numId w:val="1"/>
        </w:numPr>
        <w:rPr>
          <w:rFonts w:asciiTheme="majorHAnsi" w:eastAsiaTheme="majorEastAsia" w:hAnsiTheme="majorHAnsi" w:cstheme="majorBidi"/>
          <w:b/>
          <w:bCs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Données municipales (Paris, Lyon, Bordeaux)</w:t>
      </w:r>
    </w:p>
    <w:p w14:paraId="72802029" w14:textId="68F13FEB" w:rsidR="003D3E59" w:rsidRPr="003A5754" w:rsidRDefault="003A5754" w:rsidP="6F63CC2A">
      <w:r w:rsidRPr="6F63CC2A">
        <w:rPr>
          <w:rFonts w:asciiTheme="majorHAnsi" w:eastAsiaTheme="majorEastAsia" w:hAnsiTheme="majorHAnsi" w:cstheme="majorBidi"/>
          <w:b/>
          <w:bCs/>
          <w:lang w:val="fr-FR"/>
        </w:rPr>
        <w:t>5. Crowdsourcing</w:t>
      </w:r>
    </w:p>
    <w:p w14:paraId="179E3C61" w14:textId="5A2DFCBC" w:rsidR="003D3E59" w:rsidRPr="003A5754" w:rsidRDefault="003A5754" w:rsidP="6F63CC2A">
      <w:pPr>
        <w:pStyle w:val="ListParagraph"/>
        <w:numPr>
          <w:ilvl w:val="0"/>
          <w:numId w:val="12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Signalements citoyens via API ou applis simulées</w:t>
      </w:r>
      <w:r>
        <w:br/>
      </w:r>
    </w:p>
    <w:p w14:paraId="180F0658" w14:textId="1367948A" w:rsidR="003A5754" w:rsidRDefault="003A5754" w:rsidP="6F63CC2A">
      <w:pPr>
        <w:pStyle w:val="Heading2"/>
        <w:rPr>
          <w:lang w:val="fr-FR"/>
        </w:rPr>
      </w:pPr>
      <w:r w:rsidRPr="6F63CC2A">
        <w:rPr>
          <w:lang w:val="fr-FR"/>
        </w:rPr>
        <w:t>VII. Innovations attendues</w:t>
      </w:r>
    </w:p>
    <w:p w14:paraId="291C1705" w14:textId="295330FC" w:rsidR="6F63CC2A" w:rsidRDefault="6F63CC2A" w:rsidP="6F63CC2A">
      <w:pPr>
        <w:rPr>
          <w:lang w:val="fr-FR"/>
        </w:rPr>
      </w:pPr>
    </w:p>
    <w:p w14:paraId="15196676" w14:textId="7CC2FD92" w:rsidR="003D3E59" w:rsidRPr="003A5754" w:rsidRDefault="003A5754" w:rsidP="6F63CC2A">
      <w:pPr>
        <w:pStyle w:val="ListParagraph"/>
        <w:numPr>
          <w:ilvl w:val="0"/>
          <w:numId w:val="19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Prédiction proactive des embouteillages.</w:t>
      </w:r>
    </w:p>
    <w:p w14:paraId="31A3AC82" w14:textId="37EB20CB" w:rsidR="003D3E59" w:rsidRPr="003A5754" w:rsidRDefault="003A5754" w:rsidP="6F63CC2A">
      <w:pPr>
        <w:pStyle w:val="ListParagraph"/>
        <w:numPr>
          <w:ilvl w:val="0"/>
          <w:numId w:val="19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Recommandations écologiques.</w:t>
      </w:r>
    </w:p>
    <w:p w14:paraId="294493F7" w14:textId="1FBA8599" w:rsidR="003D3E59" w:rsidRPr="003A5754" w:rsidRDefault="003A5754" w:rsidP="6F63CC2A">
      <w:pPr>
        <w:pStyle w:val="ListParagraph"/>
        <w:numPr>
          <w:ilvl w:val="0"/>
          <w:numId w:val="19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Simulation de scénarios pour gestionnaires.</w:t>
      </w:r>
    </w:p>
    <w:p w14:paraId="32203A2C" w14:textId="0A3E2CE7" w:rsidR="003D3E59" w:rsidRPr="003A5754" w:rsidRDefault="003A5754" w:rsidP="6F63CC2A">
      <w:pPr>
        <w:pStyle w:val="ListParagraph"/>
        <w:numPr>
          <w:ilvl w:val="0"/>
          <w:numId w:val="19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Approche participative via signalements citoyens.</w:t>
      </w:r>
    </w:p>
    <w:p w14:paraId="2221D346" w14:textId="4B5FACB2" w:rsidR="003D3E59" w:rsidRPr="003A5754" w:rsidRDefault="003A5754" w:rsidP="6F63CC2A">
      <w:pPr>
        <w:pStyle w:val="ListParagraph"/>
        <w:numPr>
          <w:ilvl w:val="0"/>
          <w:numId w:val="19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Accessibilité universelle (multi-canal).</w:t>
      </w:r>
      <w:r>
        <w:br/>
      </w:r>
    </w:p>
    <w:p w14:paraId="06B2E399" w14:textId="77777777" w:rsidR="003D3E59" w:rsidRPr="003A5754" w:rsidRDefault="003A5754" w:rsidP="64EF47F9">
      <w:pPr>
        <w:pStyle w:val="Heading2"/>
        <w:rPr>
          <w:lang w:val="fr-FR"/>
        </w:rPr>
      </w:pPr>
      <w:r w:rsidRPr="64EF47F9">
        <w:rPr>
          <w:lang w:val="fr-FR"/>
        </w:rPr>
        <w:t>VIII. Répartition des rôles entre étudiants</w:t>
      </w:r>
    </w:p>
    <w:p w14:paraId="39C7D4AB" w14:textId="5B6E112F" w:rsidR="72D8EED0" w:rsidRDefault="72D8EED0" w:rsidP="64EF47F9">
      <w:pPr>
        <w:rPr>
          <w:rFonts w:asciiTheme="majorHAnsi" w:eastAsiaTheme="majorEastAsia" w:hAnsiTheme="majorHAnsi" w:cstheme="majorBidi"/>
          <w:lang w:val="fr-FR"/>
        </w:rPr>
      </w:pPr>
      <w:r w:rsidRPr="64EF47F9">
        <w:rPr>
          <w:rFonts w:asciiTheme="majorHAnsi" w:eastAsiaTheme="majorEastAsia" w:hAnsiTheme="majorHAnsi" w:cstheme="majorBidi"/>
          <w:lang w:val="fr-FR"/>
        </w:rPr>
        <w:t>Exemple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867"/>
        <w:gridCol w:w="2869"/>
        <w:gridCol w:w="2874"/>
      </w:tblGrid>
      <w:tr w:rsidR="003D3E59" w14:paraId="483828AB" w14:textId="77777777" w:rsidTr="64EF47F9">
        <w:tc>
          <w:tcPr>
            <w:tcW w:w="2880" w:type="dxa"/>
          </w:tcPr>
          <w:p w14:paraId="17D21CC8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Étudiant</w:t>
            </w:r>
            <w:proofErr w:type="spellEnd"/>
          </w:p>
        </w:tc>
        <w:tc>
          <w:tcPr>
            <w:tcW w:w="2880" w:type="dxa"/>
          </w:tcPr>
          <w:p w14:paraId="72A6E0F9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Rôle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 principal</w:t>
            </w:r>
          </w:p>
        </w:tc>
        <w:tc>
          <w:tcPr>
            <w:tcW w:w="2880" w:type="dxa"/>
          </w:tcPr>
          <w:p w14:paraId="071192C4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Missions</w:t>
            </w:r>
          </w:p>
        </w:tc>
      </w:tr>
      <w:tr w:rsidR="003D3E59" w:rsidRPr="00A221C1" w14:paraId="0AF455CC" w14:textId="77777777" w:rsidTr="64EF47F9">
        <w:tc>
          <w:tcPr>
            <w:tcW w:w="2880" w:type="dxa"/>
          </w:tcPr>
          <w:p w14:paraId="2D7CFC31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1</w:t>
            </w:r>
          </w:p>
        </w:tc>
        <w:tc>
          <w:tcPr>
            <w:tcW w:w="2880" w:type="dxa"/>
          </w:tcPr>
          <w:p w14:paraId="2EE3B600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Data Engineer</w:t>
            </w:r>
          </w:p>
        </w:tc>
        <w:tc>
          <w:tcPr>
            <w:tcW w:w="2880" w:type="dxa"/>
          </w:tcPr>
          <w:p w14:paraId="70C9DB70" w14:textId="77777777" w:rsidR="003D3E59" w:rsidRPr="003A5754" w:rsidRDefault="003A5754" w:rsidP="64EF47F9">
            <w:pPr>
              <w:rPr>
                <w:rFonts w:asciiTheme="majorHAnsi" w:eastAsiaTheme="majorEastAsia" w:hAnsiTheme="majorHAnsi" w:cstheme="majorBidi"/>
                <w:lang w:val="fr-FR"/>
              </w:rPr>
            </w:pPr>
            <w:r w:rsidRPr="64EF47F9">
              <w:rPr>
                <w:rFonts w:asciiTheme="majorHAnsi" w:eastAsiaTheme="majorEastAsia" w:hAnsiTheme="majorHAnsi" w:cstheme="majorBidi"/>
                <w:lang w:val="fr-FR"/>
              </w:rPr>
              <w:t>Collecte et pipeline ETL, base de données</w:t>
            </w:r>
          </w:p>
        </w:tc>
      </w:tr>
      <w:tr w:rsidR="003D3E59" w14:paraId="79618DB5" w14:textId="77777777" w:rsidTr="64EF47F9">
        <w:tc>
          <w:tcPr>
            <w:tcW w:w="2880" w:type="dxa"/>
          </w:tcPr>
          <w:p w14:paraId="5A8C1B32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lastRenderedPageBreak/>
              <w:t>2</w:t>
            </w:r>
          </w:p>
        </w:tc>
        <w:tc>
          <w:tcPr>
            <w:tcW w:w="2880" w:type="dxa"/>
          </w:tcPr>
          <w:p w14:paraId="4BFC2DD2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Data Scientist</w:t>
            </w:r>
          </w:p>
        </w:tc>
        <w:tc>
          <w:tcPr>
            <w:tcW w:w="2880" w:type="dxa"/>
          </w:tcPr>
          <w:p w14:paraId="2476B745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 xml:space="preserve">Développement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modèles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 </w:t>
            </w: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prédictifs</w:t>
            </w:r>
            <w:proofErr w:type="spellEnd"/>
          </w:p>
        </w:tc>
      </w:tr>
      <w:tr w:rsidR="003D3E59" w14:paraId="354F5F71" w14:textId="77777777" w:rsidTr="64EF47F9">
        <w:tc>
          <w:tcPr>
            <w:tcW w:w="2880" w:type="dxa"/>
          </w:tcPr>
          <w:p w14:paraId="2E864913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3</w:t>
            </w:r>
          </w:p>
        </w:tc>
        <w:tc>
          <w:tcPr>
            <w:tcW w:w="2880" w:type="dxa"/>
          </w:tcPr>
          <w:p w14:paraId="70AE1C2A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Développeur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 Web</w:t>
            </w:r>
          </w:p>
        </w:tc>
        <w:tc>
          <w:tcPr>
            <w:tcW w:w="2880" w:type="dxa"/>
          </w:tcPr>
          <w:p w14:paraId="627B7549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Dashboard web + API</w:t>
            </w:r>
          </w:p>
        </w:tc>
      </w:tr>
      <w:tr w:rsidR="003D3E59" w:rsidRPr="00A221C1" w14:paraId="37444FB3" w14:textId="77777777" w:rsidTr="64EF47F9">
        <w:tc>
          <w:tcPr>
            <w:tcW w:w="2880" w:type="dxa"/>
          </w:tcPr>
          <w:p w14:paraId="410D376F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r w:rsidRPr="64EF47F9">
              <w:rPr>
                <w:rFonts w:asciiTheme="majorHAnsi" w:eastAsiaTheme="majorEastAsia" w:hAnsiTheme="majorHAnsi" w:cstheme="majorBidi"/>
              </w:rPr>
              <w:t>4</w:t>
            </w:r>
          </w:p>
        </w:tc>
        <w:tc>
          <w:tcPr>
            <w:tcW w:w="2880" w:type="dxa"/>
          </w:tcPr>
          <w:p w14:paraId="33147ECF" w14:textId="77777777" w:rsidR="003D3E59" w:rsidRDefault="003A5754" w:rsidP="64EF47F9">
            <w:pPr>
              <w:rPr>
                <w:rFonts w:asciiTheme="majorHAnsi" w:eastAsiaTheme="majorEastAsia" w:hAnsiTheme="majorHAnsi" w:cstheme="majorBidi"/>
              </w:rPr>
            </w:pPr>
            <w:proofErr w:type="spellStart"/>
            <w:r w:rsidRPr="64EF47F9">
              <w:rPr>
                <w:rFonts w:asciiTheme="majorHAnsi" w:eastAsiaTheme="majorEastAsia" w:hAnsiTheme="majorHAnsi" w:cstheme="majorBidi"/>
              </w:rPr>
              <w:t>Analyste</w:t>
            </w:r>
            <w:proofErr w:type="spellEnd"/>
            <w:r w:rsidRPr="64EF47F9">
              <w:rPr>
                <w:rFonts w:asciiTheme="majorHAnsi" w:eastAsiaTheme="majorEastAsia" w:hAnsiTheme="majorHAnsi" w:cstheme="majorBidi"/>
              </w:rPr>
              <w:t xml:space="preserve"> Green IT</w:t>
            </w:r>
          </w:p>
        </w:tc>
        <w:tc>
          <w:tcPr>
            <w:tcW w:w="2880" w:type="dxa"/>
          </w:tcPr>
          <w:p w14:paraId="34518ABD" w14:textId="77777777" w:rsidR="003D3E59" w:rsidRPr="003A5754" w:rsidRDefault="003A5754" w:rsidP="64EF47F9">
            <w:pPr>
              <w:rPr>
                <w:rFonts w:asciiTheme="majorHAnsi" w:eastAsiaTheme="majorEastAsia" w:hAnsiTheme="majorHAnsi" w:cstheme="majorBidi"/>
                <w:lang w:val="fr-FR"/>
              </w:rPr>
            </w:pPr>
            <w:r w:rsidRPr="64EF47F9">
              <w:rPr>
                <w:rFonts w:asciiTheme="majorHAnsi" w:eastAsiaTheme="majorEastAsia" w:hAnsiTheme="majorHAnsi" w:cstheme="majorBidi"/>
                <w:lang w:val="fr-FR"/>
              </w:rPr>
              <w:t>Intégration données environnementales, suivi performance</w:t>
            </w:r>
          </w:p>
        </w:tc>
      </w:tr>
    </w:tbl>
    <w:p w14:paraId="7E36E3F6" w14:textId="77777777" w:rsidR="003862EB" w:rsidRPr="003862EB" w:rsidRDefault="003862EB" w:rsidP="003862EB">
      <w:pPr>
        <w:pStyle w:val="Heading2"/>
        <w:rPr>
          <w:lang w:val="fr-FR"/>
        </w:rPr>
      </w:pPr>
      <w:r w:rsidRPr="003862EB">
        <w:rPr>
          <w:lang w:val="fr-FR"/>
        </w:rPr>
        <w:t>X. Livrables attendus</w:t>
      </w:r>
    </w:p>
    <w:p w14:paraId="1AD44583" w14:textId="13590D48" w:rsidR="003862EB" w:rsidRPr="000B6C37" w:rsidRDefault="003862EB" w:rsidP="6F63CC2A">
      <w:pPr>
        <w:rPr>
          <w:rFonts w:asciiTheme="majorHAnsi" w:eastAsiaTheme="majorEastAsia" w:hAnsiTheme="majorHAnsi" w:cstheme="majorBidi"/>
          <w:b/>
          <w:bCs/>
          <w:lang w:val="fr-FR"/>
        </w:rPr>
      </w:pPr>
      <w:r w:rsidRPr="6F63CC2A">
        <w:rPr>
          <w:rFonts w:asciiTheme="majorHAnsi" w:eastAsiaTheme="majorEastAsia" w:hAnsiTheme="majorHAnsi" w:cstheme="majorBidi"/>
          <w:b/>
          <w:bCs/>
          <w:lang w:val="fr-FR"/>
        </w:rPr>
        <w:t>MVP &amp; Vidéo</w:t>
      </w:r>
    </w:p>
    <w:p w14:paraId="06A5593B" w14:textId="77777777" w:rsidR="003862EB" w:rsidRPr="003862EB" w:rsidRDefault="003862EB" w:rsidP="6F63CC2A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Le MVP doit inclure : un pipeline de données fonctionnel, un modèle prédictif opérationnel, un tableau de bord interactif avec visualisation.</w:t>
      </w:r>
    </w:p>
    <w:p w14:paraId="105CCD7B" w14:textId="77777777" w:rsidR="003862EB" w:rsidRPr="003862EB" w:rsidRDefault="003862EB" w:rsidP="6F63CC2A">
      <w:pPr>
        <w:pStyle w:val="ListParagraph"/>
        <w:numPr>
          <w:ilvl w:val="0"/>
          <w:numId w:val="4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La vidéo doit présenter : le contexte, les objectifs, une démonstration claire et les perspectives d’évolution.</w:t>
      </w:r>
    </w:p>
    <w:p w14:paraId="53439F21" w14:textId="08A2C57C" w:rsidR="003862EB" w:rsidRPr="000B6C37" w:rsidRDefault="003862EB" w:rsidP="6F63CC2A">
      <w:pPr>
        <w:rPr>
          <w:rFonts w:asciiTheme="majorHAnsi" w:eastAsiaTheme="majorEastAsia" w:hAnsiTheme="majorHAnsi" w:cstheme="majorBidi"/>
          <w:b/>
          <w:bCs/>
          <w:lang w:val="fr-FR"/>
        </w:rPr>
      </w:pPr>
      <w:r w:rsidRPr="6F63CC2A">
        <w:rPr>
          <w:rFonts w:asciiTheme="majorHAnsi" w:eastAsiaTheme="majorEastAsia" w:hAnsiTheme="majorHAnsi" w:cstheme="majorBidi"/>
          <w:b/>
          <w:bCs/>
          <w:lang w:val="fr-FR"/>
        </w:rPr>
        <w:t>Rapport technique final</w:t>
      </w:r>
    </w:p>
    <w:p w14:paraId="04A19146" w14:textId="77777777" w:rsidR="003862EB" w:rsidRPr="003862EB" w:rsidRDefault="003862EB" w:rsidP="6F63CC2A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Introduction et contexte.</w:t>
      </w:r>
    </w:p>
    <w:p w14:paraId="454EE626" w14:textId="77777777" w:rsidR="003862EB" w:rsidRPr="003862EB" w:rsidRDefault="003862EB" w:rsidP="6F63CC2A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Architecture détaillée de la solution.</w:t>
      </w:r>
    </w:p>
    <w:p w14:paraId="7EE010B9" w14:textId="77777777" w:rsidR="003862EB" w:rsidRPr="003862EB" w:rsidRDefault="003862EB" w:rsidP="6F63CC2A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Jeux de données utilisés et justification du choix.</w:t>
      </w:r>
    </w:p>
    <w:p w14:paraId="74EE9000" w14:textId="77777777" w:rsidR="003862EB" w:rsidRPr="003862EB" w:rsidRDefault="003862EB" w:rsidP="6F63CC2A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Méthodologie et modèles prédictifs mis en œuvre.</w:t>
      </w:r>
    </w:p>
    <w:p w14:paraId="7F174782" w14:textId="77777777" w:rsidR="003862EB" w:rsidRPr="003862EB" w:rsidRDefault="003862EB" w:rsidP="6F63CC2A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Résultats et tests (métriques de performance, limites).</w:t>
      </w:r>
    </w:p>
    <w:p w14:paraId="77B394C2" w14:textId="02064DD1" w:rsidR="00A221C1" w:rsidRDefault="003862EB" w:rsidP="6F63CC2A">
      <w:pPr>
        <w:pStyle w:val="ListParagraph"/>
        <w:numPr>
          <w:ilvl w:val="0"/>
          <w:numId w:val="17"/>
        </w:num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>Documentation utilisateur (guide d’installation et d’utilisation).</w:t>
      </w:r>
    </w:p>
    <w:p w14:paraId="1B573C3D" w14:textId="24BCBD36" w:rsidR="003D3E59" w:rsidRPr="003A5754" w:rsidRDefault="003A5754" w:rsidP="64EF47F9">
      <w:pPr>
        <w:pStyle w:val="Heading2"/>
        <w:rPr>
          <w:lang w:val="fr-FR"/>
        </w:rPr>
      </w:pPr>
      <w:r w:rsidRPr="64EF47F9">
        <w:rPr>
          <w:lang w:val="fr-FR"/>
        </w:rPr>
        <w:t>X. Aide complémentaire et bonnes pratiques</w:t>
      </w:r>
    </w:p>
    <w:p w14:paraId="7CAEB3F8" w14:textId="25672BDB" w:rsidR="003D3E59" w:rsidRPr="003A5754" w:rsidRDefault="003A5754" w:rsidP="6F63CC2A">
      <w:pPr>
        <w:rPr>
          <w:rFonts w:asciiTheme="majorHAnsi" w:eastAsiaTheme="majorEastAsia" w:hAnsiTheme="majorHAnsi" w:cstheme="majorBidi"/>
          <w:lang w:val="fr-FR"/>
        </w:rPr>
      </w:pPr>
      <w:r w:rsidRPr="6F63CC2A">
        <w:rPr>
          <w:rFonts w:asciiTheme="majorHAnsi" w:eastAsiaTheme="majorEastAsia" w:hAnsiTheme="majorHAnsi" w:cstheme="majorBidi"/>
          <w:lang w:val="fr-FR"/>
        </w:rPr>
        <w:t xml:space="preserve">- GitHub </w:t>
      </w: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Student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 xml:space="preserve"> Pack pour les outils gratuits.</w:t>
      </w:r>
      <w:r>
        <w:br/>
      </w:r>
      <w:r w:rsidRPr="6F63CC2A">
        <w:rPr>
          <w:rFonts w:asciiTheme="majorHAnsi" w:eastAsiaTheme="majorEastAsia" w:hAnsiTheme="majorHAnsi" w:cstheme="majorBidi"/>
          <w:lang w:val="fr-FR"/>
        </w:rPr>
        <w:t xml:space="preserve">- </w:t>
      </w: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Datasets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 xml:space="preserve"> : Data.gouv.fr, GTFS, </w:t>
      </w: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Airparif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 xml:space="preserve">, </w:t>
      </w: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Atmo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 xml:space="preserve"> France, </w:t>
      </w: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OpenWeatherMap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>.</w:t>
      </w:r>
      <w:r>
        <w:br/>
      </w:r>
      <w:r w:rsidRPr="6F63CC2A">
        <w:rPr>
          <w:rFonts w:asciiTheme="majorHAnsi" w:eastAsiaTheme="majorEastAsia" w:hAnsiTheme="majorHAnsi" w:cstheme="majorBidi"/>
          <w:lang w:val="fr-FR"/>
        </w:rPr>
        <w:t>- Bonnes pratiques :</w:t>
      </w:r>
      <w:r>
        <w:br/>
      </w:r>
      <w:r w:rsidRPr="6F63CC2A">
        <w:rPr>
          <w:rFonts w:asciiTheme="majorHAnsi" w:eastAsiaTheme="majorEastAsia" w:hAnsiTheme="majorHAnsi" w:cstheme="majorBidi"/>
          <w:lang w:val="fr-FR"/>
        </w:rPr>
        <w:t xml:space="preserve">  - Documenter les choix de données et pipeline.</w:t>
      </w:r>
      <w:r>
        <w:br/>
      </w:r>
      <w:r w:rsidRPr="6F63CC2A">
        <w:rPr>
          <w:rFonts w:asciiTheme="majorHAnsi" w:eastAsiaTheme="majorEastAsia" w:hAnsiTheme="majorHAnsi" w:cstheme="majorBidi"/>
          <w:lang w:val="fr-FR"/>
        </w:rPr>
        <w:t xml:space="preserve">  - Vérifier la qualité et mise à jour des </w:t>
      </w:r>
      <w:proofErr w:type="spellStart"/>
      <w:r w:rsidRPr="6F63CC2A">
        <w:rPr>
          <w:rFonts w:asciiTheme="majorHAnsi" w:eastAsiaTheme="majorEastAsia" w:hAnsiTheme="majorHAnsi" w:cstheme="majorBidi"/>
          <w:lang w:val="fr-FR"/>
        </w:rPr>
        <w:t>datasets</w:t>
      </w:r>
      <w:proofErr w:type="spellEnd"/>
      <w:r w:rsidRPr="6F63CC2A">
        <w:rPr>
          <w:rFonts w:asciiTheme="majorHAnsi" w:eastAsiaTheme="majorEastAsia" w:hAnsiTheme="majorHAnsi" w:cstheme="majorBidi"/>
          <w:lang w:val="fr-FR"/>
        </w:rPr>
        <w:t>.</w:t>
      </w:r>
      <w:r>
        <w:br/>
      </w:r>
      <w:r w:rsidRPr="6F63CC2A">
        <w:rPr>
          <w:rFonts w:asciiTheme="majorHAnsi" w:eastAsiaTheme="majorEastAsia" w:hAnsiTheme="majorHAnsi" w:cstheme="majorBidi"/>
          <w:lang w:val="fr-FR"/>
        </w:rPr>
        <w:t xml:space="preserve">  - Gérer l’hétérogénéité (CSV, JSON, API).</w:t>
      </w:r>
      <w:r>
        <w:br/>
      </w:r>
      <w:r w:rsidRPr="6F63CC2A">
        <w:rPr>
          <w:rFonts w:asciiTheme="majorHAnsi" w:eastAsiaTheme="majorEastAsia" w:hAnsiTheme="majorHAnsi" w:cstheme="majorBidi"/>
          <w:lang w:val="fr-FR"/>
        </w:rPr>
        <w:t>- KPIs à suivre :</w:t>
      </w:r>
      <w:r>
        <w:br/>
      </w:r>
      <w:r w:rsidRPr="6F63CC2A">
        <w:rPr>
          <w:rFonts w:asciiTheme="majorHAnsi" w:eastAsiaTheme="majorEastAsia" w:hAnsiTheme="majorHAnsi" w:cstheme="majorBidi"/>
          <w:lang w:val="fr-FR"/>
        </w:rPr>
        <w:t xml:space="preserve">  - Précision des prédictions trafic.</w:t>
      </w:r>
      <w:r>
        <w:br/>
      </w:r>
      <w:r w:rsidRPr="6F63CC2A">
        <w:rPr>
          <w:rFonts w:asciiTheme="majorHAnsi" w:eastAsiaTheme="majorEastAsia" w:hAnsiTheme="majorHAnsi" w:cstheme="majorBidi"/>
          <w:lang w:val="fr-FR"/>
        </w:rPr>
        <w:t xml:space="preserve">  - Réduction moyenne temps trajet.</w:t>
      </w:r>
      <w:r>
        <w:br/>
      </w:r>
      <w:r w:rsidRPr="6F63CC2A">
        <w:rPr>
          <w:rFonts w:asciiTheme="majorHAnsi" w:eastAsiaTheme="majorEastAsia" w:hAnsiTheme="majorHAnsi" w:cstheme="majorBidi"/>
          <w:lang w:val="fr-FR"/>
        </w:rPr>
        <w:t xml:space="preserve">  - Impact CO₂ et </w:t>
      </w:r>
      <w:r w:rsidR="736C1DA6" w:rsidRPr="6F63CC2A">
        <w:rPr>
          <w:rFonts w:asciiTheme="majorHAnsi" w:eastAsiaTheme="majorEastAsia" w:hAnsiTheme="majorHAnsi" w:cstheme="majorBidi"/>
          <w:lang w:val="fr-FR"/>
        </w:rPr>
        <w:t>pollution mesurée</w:t>
      </w:r>
      <w:r w:rsidRPr="6F63CC2A">
        <w:rPr>
          <w:rFonts w:asciiTheme="majorHAnsi" w:eastAsiaTheme="majorEastAsia" w:hAnsiTheme="majorHAnsi" w:cstheme="majorBidi"/>
          <w:lang w:val="fr-FR"/>
        </w:rPr>
        <w:t>.</w:t>
      </w:r>
      <w:r>
        <w:br/>
      </w:r>
      <w:r w:rsidRPr="6F63CC2A">
        <w:rPr>
          <w:rFonts w:asciiTheme="majorHAnsi" w:eastAsiaTheme="majorEastAsia" w:hAnsiTheme="majorHAnsi" w:cstheme="majorBidi"/>
          <w:lang w:val="fr-FR"/>
        </w:rPr>
        <w:t xml:space="preserve">  - Taux de participation citoyenne.</w:t>
      </w:r>
      <w:r>
        <w:br/>
      </w:r>
    </w:p>
    <w:sectPr w:rsidR="003D3E59" w:rsidRPr="003A5754" w:rsidSect="00034616">
      <w:pgSz w:w="12240" w:h="15840"/>
      <w:pgMar w:top="1417" w:right="1800" w:bottom="141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2F6725"/>
    <w:multiLevelType w:val="hybridMultilevel"/>
    <w:tmpl w:val="FFFFFFFF"/>
    <w:lvl w:ilvl="0" w:tplc="20D6FC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063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2EAF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AA9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807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209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A0DC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C0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FC11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98B33F"/>
    <w:multiLevelType w:val="hybridMultilevel"/>
    <w:tmpl w:val="FFFFFFFF"/>
    <w:lvl w:ilvl="0" w:tplc="5AEC9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548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DC3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BAAB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88A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209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8E08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FA0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EE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EC1B89"/>
    <w:multiLevelType w:val="hybridMultilevel"/>
    <w:tmpl w:val="FFFFFFFF"/>
    <w:lvl w:ilvl="0" w:tplc="D4D817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004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FA84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A28A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CC87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36D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F00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E0C3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FC52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6094BC"/>
    <w:multiLevelType w:val="hybridMultilevel"/>
    <w:tmpl w:val="FFFFFFFF"/>
    <w:lvl w:ilvl="0" w:tplc="29E0D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10F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229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2E5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D6F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EAAE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B0A5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6E3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70CF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CB759"/>
    <w:multiLevelType w:val="hybridMultilevel"/>
    <w:tmpl w:val="FFFFFFFF"/>
    <w:lvl w:ilvl="0" w:tplc="34B094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5606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2AE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2A7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C47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B64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184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494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DC51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E5C215"/>
    <w:multiLevelType w:val="hybridMultilevel"/>
    <w:tmpl w:val="FFFFFFFF"/>
    <w:lvl w:ilvl="0" w:tplc="AB988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C9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C2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8AE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48E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5EB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88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080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B21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CB1799"/>
    <w:multiLevelType w:val="hybridMultilevel"/>
    <w:tmpl w:val="FFFFFFFF"/>
    <w:lvl w:ilvl="0" w:tplc="3056C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E0C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40C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259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2E5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C4A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22B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3E7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EA9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4220A5"/>
    <w:multiLevelType w:val="hybridMultilevel"/>
    <w:tmpl w:val="20769F4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A53DAB"/>
    <w:multiLevelType w:val="hybridMultilevel"/>
    <w:tmpl w:val="2E143C5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07F1B21"/>
    <w:multiLevelType w:val="hybridMultilevel"/>
    <w:tmpl w:val="FFFFFFFF"/>
    <w:lvl w:ilvl="0" w:tplc="291098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C23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F6D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9C5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63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F82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C05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C6E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2AD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322DF4"/>
    <w:multiLevelType w:val="hybridMultilevel"/>
    <w:tmpl w:val="FFFFFFFF"/>
    <w:lvl w:ilvl="0" w:tplc="DBD40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8AEA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2C2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32A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C85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48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668D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481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D44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3AD978"/>
    <w:multiLevelType w:val="hybridMultilevel"/>
    <w:tmpl w:val="FFFFFFFF"/>
    <w:lvl w:ilvl="0" w:tplc="F48C5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C60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0D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020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CA60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B04E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808A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F86B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DA6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A9B438"/>
    <w:multiLevelType w:val="hybridMultilevel"/>
    <w:tmpl w:val="FFFFFFFF"/>
    <w:lvl w:ilvl="0" w:tplc="D76E5112">
      <w:start w:val="1"/>
      <w:numFmt w:val="decimal"/>
      <w:lvlText w:val="%1."/>
      <w:lvlJc w:val="left"/>
      <w:pPr>
        <w:ind w:left="720" w:hanging="360"/>
      </w:pPr>
    </w:lvl>
    <w:lvl w:ilvl="1" w:tplc="92BA86EE">
      <w:start w:val="1"/>
      <w:numFmt w:val="lowerLetter"/>
      <w:lvlText w:val="%2."/>
      <w:lvlJc w:val="left"/>
      <w:pPr>
        <w:ind w:left="1440" w:hanging="360"/>
      </w:pPr>
    </w:lvl>
    <w:lvl w:ilvl="2" w:tplc="004CE286">
      <w:start w:val="1"/>
      <w:numFmt w:val="lowerRoman"/>
      <w:lvlText w:val="%3."/>
      <w:lvlJc w:val="right"/>
      <w:pPr>
        <w:ind w:left="2160" w:hanging="180"/>
      </w:pPr>
    </w:lvl>
    <w:lvl w:ilvl="3" w:tplc="D2DE1052">
      <w:start w:val="1"/>
      <w:numFmt w:val="decimal"/>
      <w:lvlText w:val="%4."/>
      <w:lvlJc w:val="left"/>
      <w:pPr>
        <w:ind w:left="2880" w:hanging="360"/>
      </w:pPr>
    </w:lvl>
    <w:lvl w:ilvl="4" w:tplc="60B8CA0C">
      <w:start w:val="1"/>
      <w:numFmt w:val="lowerLetter"/>
      <w:lvlText w:val="%5."/>
      <w:lvlJc w:val="left"/>
      <w:pPr>
        <w:ind w:left="3600" w:hanging="360"/>
      </w:pPr>
    </w:lvl>
    <w:lvl w:ilvl="5" w:tplc="D3A29C60">
      <w:start w:val="1"/>
      <w:numFmt w:val="lowerRoman"/>
      <w:lvlText w:val="%6."/>
      <w:lvlJc w:val="right"/>
      <w:pPr>
        <w:ind w:left="4320" w:hanging="180"/>
      </w:pPr>
    </w:lvl>
    <w:lvl w:ilvl="6" w:tplc="9A8C91E4">
      <w:start w:val="1"/>
      <w:numFmt w:val="decimal"/>
      <w:lvlText w:val="%7."/>
      <w:lvlJc w:val="left"/>
      <w:pPr>
        <w:ind w:left="5040" w:hanging="360"/>
      </w:pPr>
    </w:lvl>
    <w:lvl w:ilvl="7" w:tplc="675A795E">
      <w:start w:val="1"/>
      <w:numFmt w:val="lowerLetter"/>
      <w:lvlText w:val="%8."/>
      <w:lvlJc w:val="left"/>
      <w:pPr>
        <w:ind w:left="5760" w:hanging="360"/>
      </w:pPr>
    </w:lvl>
    <w:lvl w:ilvl="8" w:tplc="AF5E51E8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737091">
    <w:abstractNumId w:val="18"/>
  </w:num>
  <w:num w:numId="2" w16cid:durableId="1258246534">
    <w:abstractNumId w:val="8"/>
  </w:num>
  <w:num w:numId="3" w16cid:durableId="1377925548">
    <w:abstractNumId w:val="2"/>
  </w:num>
  <w:num w:numId="4" w16cid:durableId="139425167">
    <w:abstractNumId w:val="13"/>
  </w:num>
  <w:num w:numId="5" w16cid:durableId="1451123794">
    <w:abstractNumId w:val="21"/>
  </w:num>
  <w:num w:numId="6" w16cid:durableId="1513489529">
    <w:abstractNumId w:val="16"/>
  </w:num>
  <w:num w:numId="7" w16cid:durableId="1563059596">
    <w:abstractNumId w:val="6"/>
  </w:num>
  <w:num w:numId="8" w16cid:durableId="1612393056">
    <w:abstractNumId w:val="10"/>
  </w:num>
  <w:num w:numId="9" w16cid:durableId="1673874089">
    <w:abstractNumId w:val="1"/>
  </w:num>
  <w:num w:numId="10" w16cid:durableId="1749888828">
    <w:abstractNumId w:val="7"/>
  </w:num>
  <w:num w:numId="11" w16cid:durableId="1867668747">
    <w:abstractNumId w:val="14"/>
  </w:num>
  <w:num w:numId="12" w16cid:durableId="1881748005">
    <w:abstractNumId w:val="11"/>
  </w:num>
  <w:num w:numId="13" w16cid:durableId="1973752717">
    <w:abstractNumId w:val="17"/>
  </w:num>
  <w:num w:numId="14" w16cid:durableId="309093483">
    <w:abstractNumId w:val="12"/>
  </w:num>
  <w:num w:numId="15" w16cid:durableId="310210098">
    <w:abstractNumId w:val="4"/>
  </w:num>
  <w:num w:numId="16" w16cid:durableId="339699967">
    <w:abstractNumId w:val="19"/>
  </w:num>
  <w:num w:numId="17" w16cid:durableId="401148925">
    <w:abstractNumId w:val="9"/>
  </w:num>
  <w:num w:numId="18" w16cid:durableId="442268932">
    <w:abstractNumId w:val="3"/>
  </w:num>
  <w:num w:numId="19" w16cid:durableId="557130671">
    <w:abstractNumId w:val="15"/>
  </w:num>
  <w:num w:numId="20" w16cid:durableId="739865537">
    <w:abstractNumId w:val="5"/>
  </w:num>
  <w:num w:numId="21" w16cid:durableId="743842682">
    <w:abstractNumId w:val="20"/>
  </w:num>
  <w:num w:numId="22" w16cid:durableId="828904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BCA"/>
    <w:rsid w:val="0020069C"/>
    <w:rsid w:val="00290ABA"/>
    <w:rsid w:val="0029639D"/>
    <w:rsid w:val="002B778C"/>
    <w:rsid w:val="002D71AC"/>
    <w:rsid w:val="00326F90"/>
    <w:rsid w:val="003862EB"/>
    <w:rsid w:val="00393720"/>
    <w:rsid w:val="003A5754"/>
    <w:rsid w:val="003D3E59"/>
    <w:rsid w:val="003F6A9C"/>
    <w:rsid w:val="004811AF"/>
    <w:rsid w:val="0055034C"/>
    <w:rsid w:val="006E37FE"/>
    <w:rsid w:val="00A221C1"/>
    <w:rsid w:val="00AA1D8D"/>
    <w:rsid w:val="00B47730"/>
    <w:rsid w:val="00CB0664"/>
    <w:rsid w:val="00FC693F"/>
    <w:rsid w:val="26A1AA61"/>
    <w:rsid w:val="28F794C2"/>
    <w:rsid w:val="2A898AD4"/>
    <w:rsid w:val="2BE77B09"/>
    <w:rsid w:val="30A289C0"/>
    <w:rsid w:val="33421966"/>
    <w:rsid w:val="4D9E5363"/>
    <w:rsid w:val="4FC23893"/>
    <w:rsid w:val="597B8744"/>
    <w:rsid w:val="641D5224"/>
    <w:rsid w:val="6446D4BD"/>
    <w:rsid w:val="64EF47F9"/>
    <w:rsid w:val="6872E791"/>
    <w:rsid w:val="695491D7"/>
    <w:rsid w:val="6E014D47"/>
    <w:rsid w:val="6F63CC2A"/>
    <w:rsid w:val="72D8EED0"/>
    <w:rsid w:val="736C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371729C-888C-4A34-B092-752AD586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 Text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-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-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-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-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-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-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-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-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-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-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-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-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-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-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-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-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-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-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-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-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-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-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-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-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-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-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-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-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-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-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-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-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-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-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-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-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-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-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-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-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-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-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-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-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-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-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-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-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-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-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-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-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-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-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-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-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-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-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-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-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-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-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-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-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-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-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-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-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-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-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-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-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-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-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-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-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-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-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-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-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-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-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-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-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DAA0B7BD55CE46A1128AE92CA0616E" ma:contentTypeVersion="0" ma:contentTypeDescription="Crée un document." ma:contentTypeScope="" ma:versionID="e527be8d7f055e16b6e20f1971e6b46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f11e83d12cbdd0fcf0b62744a2ab94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10EAD1-E526-41C3-8E54-2191B9C8C1D6}">
  <ds:schemaRefs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elements/1.1/"/>
    <ds:schemaRef ds:uri="00122500-76ae-4455-b27a-03b5f29efd2f"/>
    <ds:schemaRef ds:uri="http://schemas.microsoft.com/office/infopath/2007/PartnerControls"/>
    <ds:schemaRef ds:uri="http://schemas.openxmlformats.org/package/2006/metadata/core-properties"/>
    <ds:schemaRef ds:uri="ad308b5e-755f-45a1-b356-76ebf7d6d4a7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3417756-D1A4-42B7-BABD-5D768FCD59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FDBAE6-EC5A-4974-9405-56070C94F3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758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Patricia GAUTHIER</cp:lastModifiedBy>
  <cp:revision>20</cp:revision>
  <dcterms:created xsi:type="dcterms:W3CDTF">2025-10-03T14:39:00Z</dcterms:created>
  <dcterms:modified xsi:type="dcterms:W3CDTF">2025-10-03T14:51:00Z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0x010100F9DAA0B7BD55CE46A1128AE92CA0616E</vt:lpwstr>
  </property>
</Properties>
</file>