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35" w:rsidRDefault="00774E35" w:rsidP="00774E35">
      <w:pPr>
        <w:ind w:firstLine="284"/>
        <w:jc w:val="center"/>
        <w:rPr>
          <w:rStyle w:val="Heading2Char"/>
          <w:sz w:val="20"/>
          <w:szCs w:val="20"/>
        </w:rPr>
      </w:pPr>
      <w:bookmarkStart w:id="0" w:name="_GoBack"/>
      <w:bookmarkEnd w:id="0"/>
      <w:r>
        <w:t>Dokumentacja projektu</w:t>
      </w:r>
      <w:r>
        <w:br/>
      </w:r>
      <w:r w:rsidRPr="00774E35">
        <w:rPr>
          <w:rStyle w:val="Heading1Char"/>
          <w:sz w:val="40"/>
          <w:szCs w:val="40"/>
        </w:rPr>
        <w:t>Agents in the Harbour</w:t>
      </w:r>
      <w:r>
        <w:br/>
      </w:r>
      <w:r w:rsidRPr="00774E35">
        <w:rPr>
          <w:rStyle w:val="Heading2Char"/>
          <w:sz w:val="20"/>
          <w:szCs w:val="20"/>
        </w:rPr>
        <w:t>Lilianna Hełminiak, Maciej Kaim, Wojciech Kuprianowicz</w:t>
      </w:r>
    </w:p>
    <w:sdt>
      <w:sdtPr>
        <w:id w:val="-1539424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774E35" w:rsidRDefault="00774E35" w:rsidP="00774E35">
          <w:pPr>
            <w:pStyle w:val="TOCHeading"/>
            <w:ind w:firstLine="284"/>
          </w:pPr>
          <w:r>
            <w:t>Spis treści</w:t>
          </w:r>
        </w:p>
        <w:p w:rsidR="00382951" w:rsidRDefault="00774E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774E3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59837052" w:history="1">
            <w:r w:rsidR="00382951" w:rsidRPr="00F145EF">
              <w:rPr>
                <w:rStyle w:val="Hyperlink"/>
                <w:noProof/>
              </w:rPr>
              <w:t>Krótki opis programu</w:t>
            </w:r>
            <w:r w:rsidR="00382951">
              <w:rPr>
                <w:noProof/>
                <w:webHidden/>
              </w:rPr>
              <w:tab/>
            </w:r>
            <w:r w:rsidR="00382951">
              <w:rPr>
                <w:noProof/>
                <w:webHidden/>
              </w:rPr>
              <w:fldChar w:fldCharType="begin"/>
            </w:r>
            <w:r w:rsidR="00382951">
              <w:rPr>
                <w:noProof/>
                <w:webHidden/>
              </w:rPr>
              <w:instrText xml:space="preserve"> PAGEREF _Toc359837052 \h </w:instrText>
            </w:r>
            <w:r w:rsidR="00382951">
              <w:rPr>
                <w:noProof/>
                <w:webHidden/>
              </w:rPr>
            </w:r>
            <w:r w:rsidR="00382951">
              <w:rPr>
                <w:noProof/>
                <w:webHidden/>
              </w:rPr>
              <w:fldChar w:fldCharType="separate"/>
            </w:r>
            <w:r w:rsidR="00382951">
              <w:rPr>
                <w:noProof/>
                <w:webHidden/>
              </w:rPr>
              <w:t>1</w:t>
            </w:r>
            <w:r w:rsidR="00382951"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3" w:history="1">
            <w:r w:rsidRPr="00F145EF">
              <w:rPr>
                <w:rStyle w:val="Hyperlink"/>
                <w:noProof/>
              </w:rPr>
              <w:t>Przeznacznie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4" w:history="1">
            <w:r w:rsidRPr="00F145EF">
              <w:rPr>
                <w:rStyle w:val="Hyperlink"/>
                <w:noProof/>
              </w:rPr>
              <w:t>Przegląd zastosowań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5" w:history="1">
            <w:r w:rsidRPr="00F145EF">
              <w:rPr>
                <w:rStyle w:val="Hyperlink"/>
                <w:noProof/>
              </w:rPr>
              <w:t>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6" w:history="1">
            <w:r w:rsidRPr="00F145EF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7" w:history="1">
            <w:r w:rsidRPr="00F145EF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8" w:history="1">
            <w:r w:rsidRPr="00F145EF">
              <w:rPr>
                <w:rStyle w:val="Hyperlink"/>
                <w:noProof/>
              </w:rPr>
              <w:t>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9" w:history="1">
            <w:r w:rsidRPr="00F145EF">
              <w:rPr>
                <w:rStyle w:val="Hyperlink"/>
                <w:noProof/>
              </w:rPr>
              <w:t>Crate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0" w:history="1">
            <w:r w:rsidRPr="00F145EF">
              <w:rPr>
                <w:rStyle w:val="Hyperlink"/>
                <w:noProof/>
              </w:rPr>
              <w:t>Crane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1" w:history="1">
            <w:r w:rsidRPr="00F145EF">
              <w:rPr>
                <w:rStyle w:val="Hyperlink"/>
                <w:noProof/>
              </w:rPr>
              <w:t>Forklift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2" w:history="1">
            <w:r w:rsidRPr="00F145EF">
              <w:rPr>
                <w:rStyle w:val="Hyperlink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3" w:history="1">
            <w:r w:rsidRPr="00F145E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4" w:history="1">
            <w:r w:rsidRPr="00F145EF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5" w:history="1">
            <w:r w:rsidRPr="00F145EF">
              <w:rPr>
                <w:rStyle w:val="Hyperlink"/>
                <w:noProof/>
              </w:rPr>
              <w:t>Agenci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6" w:history="1">
            <w:r w:rsidRPr="00F145EF">
              <w:rPr>
                <w:rStyle w:val="Hyperlink"/>
                <w:noProof/>
              </w:rPr>
              <w:t>Dźwig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7" w:history="1">
            <w:r w:rsidRPr="00F145EF">
              <w:rPr>
                <w:rStyle w:val="Hyperlink"/>
                <w:noProof/>
              </w:rPr>
              <w:t>Wózek widłowy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8" w:history="1">
            <w:r w:rsidRPr="00F145EF">
              <w:rPr>
                <w:rStyle w:val="Hyperlink"/>
                <w:noProof/>
              </w:rPr>
              <w:t>Statek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9" w:history="1">
            <w:r w:rsidRPr="00F145EF">
              <w:rPr>
                <w:rStyle w:val="Hyperlink"/>
                <w:noProof/>
              </w:rPr>
              <w:t>Protokoły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70" w:history="1">
            <w:r w:rsidRPr="00F145EF">
              <w:rPr>
                <w:rStyle w:val="Hyperlink"/>
                <w:noProof/>
              </w:rPr>
              <w:t>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71" w:history="1">
            <w:r w:rsidRPr="00F145EF">
              <w:rPr>
                <w:rStyle w:val="Hyperlink"/>
                <w:noProof/>
              </w:rPr>
              <w:t>Negocjacje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35" w:rsidRPr="00774E35" w:rsidRDefault="00774E35" w:rsidP="00774E35">
          <w:pPr>
            <w:ind w:firstLine="284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74E35" w:rsidRDefault="00774E35" w:rsidP="00774E35">
      <w:pPr>
        <w:pStyle w:val="Heading2"/>
      </w:pPr>
      <w:bookmarkStart w:id="1" w:name="_Toc359837052"/>
      <w:r w:rsidRPr="00774E35">
        <w:t>Krótki opis programu</w:t>
      </w:r>
      <w:bookmarkEnd w:id="1"/>
    </w:p>
    <w:p w:rsidR="00774E35" w:rsidRDefault="00774E35" w:rsidP="00774E35">
      <w:pPr>
        <w:ind w:firstLine="284"/>
        <w:rPr>
          <w:rFonts w:ascii="Arial" w:hAnsi="Arial" w:cs="Arial"/>
          <w:sz w:val="20"/>
          <w:szCs w:val="20"/>
        </w:rPr>
      </w:pPr>
      <w:r w:rsidRPr="004E6D55">
        <w:rPr>
          <w:rFonts w:ascii="Arial" w:hAnsi="Arial" w:cs="Arial"/>
          <w:sz w:val="20"/>
          <w:szCs w:val="20"/>
        </w:rPr>
        <w:t>Agents in the Harbour to program symulujący proces załadowania statku w porcie przez dźwigi, które mają ograniczony zasięg ramienia oraz przez mobilne wózki widłowe</w:t>
      </w:r>
      <w:r>
        <w:rPr>
          <w:rFonts w:ascii="Arial" w:hAnsi="Arial" w:cs="Arial"/>
          <w:sz w:val="20"/>
          <w:szCs w:val="20"/>
        </w:rPr>
        <w:t>. Jest to program wykorzystujący systemy inteligentnych agentów, gdzie każdy wózek i dźwig to agent mający możliwość komunikowania się z innymi agentami.</w:t>
      </w:r>
    </w:p>
    <w:p w:rsidR="00774E35" w:rsidRPr="004E6D55" w:rsidRDefault="00774E35" w:rsidP="00774E35">
      <w:pPr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Celem agentów jest załadowanie statku w jak najszybszy sposób wykonując jak najmniej ruchów.</w:t>
      </w:r>
    </w:p>
    <w:p w:rsidR="00774E35" w:rsidRPr="00774E35" w:rsidRDefault="00774E35" w:rsidP="00774E35">
      <w:pPr>
        <w:ind w:firstLine="284"/>
      </w:pPr>
    </w:p>
    <w:p w:rsidR="00774E35" w:rsidRDefault="00774E35" w:rsidP="00774E35">
      <w:pPr>
        <w:pStyle w:val="Heading2"/>
      </w:pPr>
      <w:bookmarkStart w:id="2" w:name="_Toc359837053"/>
      <w:r>
        <w:lastRenderedPageBreak/>
        <w:t>Przeznacznie programu</w:t>
      </w:r>
      <w:bookmarkEnd w:id="2"/>
    </w:p>
    <w:p w:rsidR="00774E35" w:rsidRDefault="00774E35" w:rsidP="00774E35">
      <w:pPr>
        <w:pStyle w:val="Heading2"/>
      </w:pPr>
      <w:bookmarkStart w:id="3" w:name="_Toc359837054"/>
      <w:r>
        <w:t>Przegląd zastosowań programu</w:t>
      </w:r>
      <w:bookmarkEnd w:id="3"/>
    </w:p>
    <w:p w:rsidR="00774E35" w:rsidRDefault="00774E35" w:rsidP="00774E35">
      <w:pPr>
        <w:pStyle w:val="Heading2"/>
      </w:pPr>
      <w:bookmarkStart w:id="4" w:name="_Toc359837055"/>
      <w:r>
        <w:t>Moduły</w:t>
      </w:r>
      <w:bookmarkEnd w:id="4"/>
    </w:p>
    <w:p w:rsidR="00774E35" w:rsidRDefault="00774E35" w:rsidP="00774E35">
      <w:pPr>
        <w:pStyle w:val="Heading3"/>
      </w:pPr>
      <w:bookmarkStart w:id="5" w:name="_Toc359837056"/>
      <w:r>
        <w:t>Main</w:t>
      </w:r>
      <w:bookmarkEnd w:id="5"/>
    </w:p>
    <w:p w:rsidR="00720EC2" w:rsidRDefault="00720EC2" w:rsidP="00A17A5E">
      <w:pPr>
        <w:ind w:firstLine="284"/>
      </w:pPr>
      <w:r>
        <w:t>Główny program uruchamiający działanie programu.</w:t>
      </w:r>
    </w:p>
    <w:p w:rsidR="004B5F52" w:rsidRDefault="00A17A5E" w:rsidP="00A17A5E">
      <w:pPr>
        <w:pStyle w:val="Heading4"/>
        <w:ind w:firstLine="284"/>
      </w:pPr>
      <w:r>
        <w:t>Opis funkcjonalny modułu</w:t>
      </w:r>
    </w:p>
    <w:p w:rsidR="00A17A5E" w:rsidRDefault="00A17A5E" w:rsidP="00A17A5E">
      <w:pPr>
        <w:pStyle w:val="NoSpacing"/>
        <w:ind w:firstLine="284"/>
      </w:pPr>
      <w:r>
        <w:t>Moduł jest przeznaczony do uruchomienia programu z właściwymi parametrami.</w:t>
      </w:r>
    </w:p>
    <w:p w:rsidR="00A17A5E" w:rsidRDefault="00A17A5E" w:rsidP="00A17A5E">
      <w:pPr>
        <w:pStyle w:val="NoSpacing"/>
        <w:ind w:firstLine="284"/>
      </w:pPr>
      <w:r>
        <w:t>Zawiera jedynie konstruktor w którym tworzy obiekt map oraz wyświetla go.</w:t>
      </w:r>
    </w:p>
    <w:p w:rsidR="00774E35" w:rsidRDefault="00774E35" w:rsidP="00774E35">
      <w:pPr>
        <w:pStyle w:val="Heading3"/>
      </w:pPr>
      <w:bookmarkStart w:id="6" w:name="_Toc359837057"/>
      <w:r>
        <w:t>Map</w:t>
      </w:r>
      <w:bookmarkEnd w:id="6"/>
    </w:p>
    <w:p w:rsidR="00A17A5E" w:rsidRPr="00720EC2" w:rsidRDefault="00A17A5E" w:rsidP="00A17A5E">
      <w:pPr>
        <w:ind w:firstLine="284"/>
      </w:pPr>
      <w:r>
        <w:t xml:space="preserve">Moduł zawierający wszytkie konfiguracje programu. </w:t>
      </w:r>
    </w:p>
    <w:p w:rsidR="00A17A5E" w:rsidRDefault="00A17A5E" w:rsidP="00A17A5E">
      <w:pPr>
        <w:pStyle w:val="Heading4"/>
        <w:ind w:firstLine="284"/>
      </w:pPr>
      <w:r w:rsidRPr="004E6D55">
        <w:t>Opis funkcjonalny modułu</w:t>
      </w:r>
    </w:p>
    <w:p w:rsidR="00A17A5E" w:rsidRPr="004E6D55" w:rsidRDefault="00A17A5E" w:rsidP="00A17A5E">
      <w:pPr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Moduł jest przeznaczony do przechowywania wszystkich informacji na temat wyświetlanej mapy. </w:t>
      </w:r>
    </w:p>
    <w:p w:rsidR="00A17A5E" w:rsidRDefault="00604E99" w:rsidP="00604E99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 zawiera tablicę dwuwymiarową która symuluje port w 2D. Elementami tablicy są obiekty typu field.</w:t>
      </w:r>
    </w:p>
    <w:p w:rsidR="00604E99" w:rsidRDefault="00604E99" w:rsidP="00791290">
      <w:pPr>
        <w:pStyle w:val="NoSpacing"/>
        <w:ind w:left="284"/>
      </w:pPr>
      <w:r>
        <w:t>Moduł zawiera następujące procedury: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>stopThreads</w:t>
      </w:r>
      <w:r w:rsidR="00B87273" w:rsidRPr="00B87273">
        <w:rPr>
          <w:b/>
        </w:rPr>
        <w:t xml:space="preserve">(): void </w:t>
      </w:r>
      <w:r w:rsidR="00B87273" w:rsidRPr="00B87273">
        <w:t>– zatrzymuje wszystkie wątki aby program mógł wstrzymać działanie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>inMapBounds</w:t>
      </w:r>
      <w:r w:rsidR="00B87273" w:rsidRPr="00B87273">
        <w:rPr>
          <w:b/>
        </w:rPr>
        <w:t xml:space="preserve">(pos): bool </w:t>
      </w:r>
      <w:r w:rsidR="00B87273" w:rsidRPr="00B87273">
        <w:t>– sprawdza, czy jakieś pole jest w obszarze mapy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>distance</w:t>
      </w:r>
      <w:r w:rsidR="00B87273" w:rsidRPr="00B87273">
        <w:rPr>
          <w:b/>
        </w:rPr>
        <w:t xml:space="preserve">(coordinates1, coordinates2): int </w:t>
      </w:r>
      <w:r w:rsidR="00B87273" w:rsidRPr="00B87273">
        <w:t>– wylicza odległość między dwoma współrzędnymi.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 xml:space="preserve">commonArea(crane1, crane2): </w:t>
      </w:r>
      <w:r w:rsidR="00B87273" w:rsidRPr="00B87273">
        <w:rPr>
          <w:b/>
        </w:rPr>
        <w:t>((int y, int x), height, width)</w:t>
      </w:r>
      <w:r w:rsidRPr="00B87273">
        <w:rPr>
          <w:b/>
        </w:rPr>
        <w:t xml:space="preserve"> </w:t>
      </w:r>
      <w:r w:rsidR="00B87273" w:rsidRPr="00B87273">
        <w:t>–</w:t>
      </w:r>
      <w:r w:rsidRPr="00B87273">
        <w:t xml:space="preserve"> </w:t>
      </w:r>
      <w:r w:rsidR="00B87273">
        <w:t>wylicza wspólne pole o kształcie prostokąta dla dźwigów crane1 i crane2. Zwraca trójkę: współrzędne lewej górnej kratki, wysokość oraz szerokość wspólnego pola.</w:t>
      </w:r>
    </w:p>
    <w:p w:rsidR="00604E99" w:rsidRPr="00604E99" w:rsidRDefault="00604E99" w:rsidP="00791290">
      <w:pPr>
        <w:pStyle w:val="NoSpacing"/>
        <w:ind w:left="284"/>
      </w:pPr>
      <w:r w:rsidRPr="00604E99">
        <w:rPr>
          <w:b/>
        </w:rPr>
        <w:t>commonStorageFields(crane1, crane2): [(int y, int x)]</w:t>
      </w:r>
      <w:r w:rsidRPr="00604E99">
        <w:t xml:space="preserve">  – zwraca listę współrzędnych wspólnych pól dźwigów crane1 i crane 2 które są typu Storage, posortowaną po odległości od crane1.</w:t>
      </w:r>
    </w:p>
    <w:p w:rsidR="00A17A5E" w:rsidRPr="00604E99" w:rsidRDefault="00604E99" w:rsidP="00791290">
      <w:pPr>
        <w:ind w:left="284"/>
        <w:rPr>
          <w:lang w:val="en-US"/>
        </w:rPr>
      </w:pPr>
      <w:r w:rsidRPr="00604E99">
        <w:rPr>
          <w:b/>
          <w:lang w:val="en-US"/>
        </w:rPr>
        <w:t>drawMap() : void</w:t>
      </w:r>
      <w:r>
        <w:rPr>
          <w:lang w:val="en-US"/>
        </w:rPr>
        <w:t xml:space="preserve"> – wyświetla mapę</w:t>
      </w:r>
      <w:r w:rsidR="00A17A5E" w:rsidRPr="00604E99">
        <w:rPr>
          <w:lang w:val="en-US"/>
        </w:rPr>
        <w:t xml:space="preserve">               </w:t>
      </w:r>
    </w:p>
    <w:p w:rsidR="00A17A5E" w:rsidRPr="004E6D55" w:rsidRDefault="00604E99" w:rsidP="00604E99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Map korzysta z innych modułów: crane, ship, forklift, display oraz field. </w:t>
      </w:r>
      <w:r w:rsidR="00921065">
        <w:rPr>
          <w:rFonts w:ascii="Arial" w:hAnsi="Arial" w:cs="Arial"/>
          <w:sz w:val="20"/>
          <w:szCs w:val="20"/>
        </w:rPr>
        <w:t>Jest to potrzebne, ponieważ w</w:t>
      </w:r>
      <w:r>
        <w:rPr>
          <w:rFonts w:ascii="Arial" w:hAnsi="Arial" w:cs="Arial"/>
          <w:sz w:val="20"/>
          <w:szCs w:val="20"/>
        </w:rPr>
        <w:t xml:space="preserve"> tym module są tworzeni agenci.</w:t>
      </w:r>
    </w:p>
    <w:p w:rsidR="00A17A5E" w:rsidRDefault="00A17A5E" w:rsidP="00A17A5E">
      <w:pPr>
        <w:pStyle w:val="Heading4"/>
        <w:ind w:firstLine="284"/>
      </w:pPr>
      <w:r w:rsidRPr="004E6D55">
        <w:t>Sytuacje niepoprawne</w:t>
      </w:r>
      <w:r w:rsidR="00921065">
        <w:t>: W-Ku TODO</w:t>
      </w:r>
    </w:p>
    <w:p w:rsidR="00A17A5E" w:rsidRPr="004E6D55" w:rsidRDefault="00A17A5E" w:rsidP="00791290">
      <w:pPr>
        <w:ind w:left="284"/>
        <w:rPr>
          <w:rFonts w:ascii="Arial" w:hAnsi="Arial" w:cs="Arial"/>
          <w:sz w:val="20"/>
          <w:szCs w:val="20"/>
        </w:rPr>
      </w:pPr>
      <w:r w:rsidRPr="004E6D55">
        <w:rPr>
          <w:rFonts w:ascii="Arial" w:hAnsi="Arial" w:cs="Arial"/>
          <w:sz w:val="20"/>
          <w:szCs w:val="20"/>
        </w:rPr>
        <w:t xml:space="preserve">Kontrola poprawności danych </w:t>
      </w:r>
    </w:p>
    <w:p w:rsidR="00A17A5E" w:rsidRPr="00A17A5E" w:rsidRDefault="00A17A5E" w:rsidP="00791290">
      <w:pPr>
        <w:ind w:left="284"/>
      </w:pPr>
      <w:r w:rsidRPr="004E6D55">
        <w:rPr>
          <w:rFonts w:ascii="Arial" w:hAnsi="Arial" w:cs="Arial"/>
          <w:sz w:val="20"/>
          <w:szCs w:val="20"/>
        </w:rPr>
        <w:t xml:space="preserve">        </w:t>
      </w:r>
    </w:p>
    <w:p w:rsidR="00774E35" w:rsidRDefault="00774E35" w:rsidP="00774E35">
      <w:pPr>
        <w:pStyle w:val="Heading3"/>
      </w:pPr>
      <w:bookmarkStart w:id="7" w:name="_Toc359837058"/>
      <w:r>
        <w:t>Field</w:t>
      </w:r>
      <w:bookmarkEnd w:id="7"/>
    </w:p>
    <w:p w:rsidR="00A17A5E" w:rsidRPr="00720EC2" w:rsidRDefault="00A17A5E" w:rsidP="00A17A5E">
      <w:pPr>
        <w:ind w:firstLine="284"/>
      </w:pPr>
      <w:r>
        <w:t>Moduł który określa typ danego pola na mapie.</w:t>
      </w:r>
    </w:p>
    <w:p w:rsidR="00A17A5E" w:rsidRDefault="00A17A5E" w:rsidP="00A17A5E">
      <w:pPr>
        <w:pStyle w:val="Heading4"/>
        <w:ind w:firstLine="284"/>
      </w:pPr>
      <w:r w:rsidRPr="004E6D55">
        <w:t>Opis funkcjonalny modułu</w:t>
      </w:r>
    </w:p>
    <w:p w:rsidR="00382951" w:rsidRDefault="00382951" w:rsidP="00791290">
      <w:pPr>
        <w:ind w:left="284"/>
      </w:pPr>
      <w:r>
        <w:t>Moduł jest przeznaczony do przechowywania informacji o danym polu</w:t>
      </w:r>
      <w:r w:rsidR="00EA2142">
        <w:t xml:space="preserve"> na mapie, czyli jakiego jest typu oraz jakie obiekty się na nim aktualnie znajdują.</w:t>
      </w:r>
    </w:p>
    <w:p w:rsidR="00382951" w:rsidRDefault="00382951" w:rsidP="00791290">
      <w:pPr>
        <w:pStyle w:val="NoSpacing"/>
        <w:ind w:left="284"/>
      </w:pPr>
      <w:r>
        <w:t>Może być następujących typów:</w:t>
      </w:r>
    </w:p>
    <w:p w:rsidR="00382951" w:rsidRDefault="00382951" w:rsidP="00791290">
      <w:pPr>
        <w:pStyle w:val="NoSpacing"/>
        <w:ind w:left="284"/>
      </w:pPr>
      <w:r w:rsidRPr="00382951">
        <w:t>STORAGE_TYPE</w:t>
      </w:r>
      <w:r>
        <w:t xml:space="preserve"> – na polu takiego typu można układać paczki,</w:t>
      </w:r>
    </w:p>
    <w:p w:rsidR="00382951" w:rsidRDefault="00382951" w:rsidP="00791290">
      <w:pPr>
        <w:pStyle w:val="NoSpacing"/>
        <w:ind w:left="284"/>
      </w:pPr>
      <w:r>
        <w:t>ROAD_TYPE – po takiego typu polach mogą się przemieszczać wózki widłowe,</w:t>
      </w:r>
    </w:p>
    <w:p w:rsidR="00382951" w:rsidRDefault="00382951" w:rsidP="00791290">
      <w:pPr>
        <w:pStyle w:val="NoSpacing"/>
        <w:ind w:left="284"/>
      </w:pPr>
      <w:r>
        <w:t>CRANE_TYPE – na polach tego typu znajdują się dźwigi,</w:t>
      </w:r>
    </w:p>
    <w:p w:rsidR="00382951" w:rsidRDefault="00382951" w:rsidP="00791290">
      <w:pPr>
        <w:ind w:left="284"/>
      </w:pPr>
      <w:r w:rsidRPr="00382951">
        <w:t>SHIP_TYPE</w:t>
      </w:r>
      <w:r>
        <w:t xml:space="preserve"> – na tych polach znajdują się pola należące do statku</w:t>
      </w:r>
    </w:p>
    <w:p w:rsidR="00ED3834" w:rsidRDefault="00ED3834" w:rsidP="00791290">
      <w:pPr>
        <w:ind w:left="284"/>
      </w:pPr>
      <w:r>
        <w:lastRenderedPageBreak/>
        <w:t xml:space="preserve">Field zawiera listę, na której są przechowywane obiekty które leżą na danym polu. </w:t>
      </w:r>
    </w:p>
    <w:p w:rsidR="00382951" w:rsidRDefault="00EA2142" w:rsidP="00791290">
      <w:pPr>
        <w:pStyle w:val="NoSpacing"/>
        <w:ind w:left="284"/>
      </w:pPr>
      <w:r>
        <w:t>Zawiera następujące procedury: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isStackable</w:t>
      </w:r>
      <w:r w:rsidR="00040AA9" w:rsidRPr="00791290">
        <w:rPr>
          <w:b/>
        </w:rPr>
        <w:t>(): bool</w:t>
      </w:r>
      <w:r w:rsidR="00040AA9">
        <w:t xml:space="preserve"> – sprawdza, czy można na danym polu położyć paczkę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countCrates</w:t>
      </w:r>
      <w:r w:rsidR="00040AA9" w:rsidRPr="00791290">
        <w:rPr>
          <w:b/>
        </w:rPr>
        <w:t>(): int</w:t>
      </w:r>
      <w:r w:rsidR="00040AA9">
        <w:t xml:space="preserve"> – zwraca liczbę obiektów mieszczących się na danym polu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getAllCratesIds</w:t>
      </w:r>
      <w:r w:rsidR="00040AA9" w:rsidRPr="00791290">
        <w:rPr>
          <w:b/>
        </w:rPr>
        <w:t>(): [int]</w:t>
      </w:r>
      <w:r w:rsidR="00040AA9">
        <w:t xml:space="preserve"> – zwraca id wszystkich paczek mieszczących się na polu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isCratePresent</w:t>
      </w:r>
      <w:r w:rsidR="00ED3834" w:rsidRPr="00791290">
        <w:rPr>
          <w:b/>
        </w:rPr>
        <w:t>(crateId): bool</w:t>
      </w:r>
      <w:r w:rsidR="00ED3834">
        <w:t xml:space="preserve"> – sprawdza, czy dana paczka znajduje się na liście obiektów pola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getCratePosition</w:t>
      </w:r>
      <w:r w:rsidR="00ED3834" w:rsidRPr="00791290">
        <w:rPr>
          <w:b/>
        </w:rPr>
        <w:t>(crateId): int</w:t>
      </w:r>
      <w:r w:rsidR="00ED3834">
        <w:t xml:space="preserve"> – jeśli paczka jest obecna na liści obiektów danego pola to jest zwracana jej pozycja 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getTopCrateId</w:t>
      </w:r>
      <w:r w:rsidR="00ED3834" w:rsidRPr="00791290">
        <w:rPr>
          <w:b/>
        </w:rPr>
        <w:t>(): int</w:t>
      </w:r>
      <w:r w:rsidR="00ED3834">
        <w:t xml:space="preserve"> – zwraca id paczki leżącej na szczycie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removeCrateFromTop</w:t>
      </w:r>
      <w:r w:rsidR="00ED3834" w:rsidRPr="00791290">
        <w:rPr>
          <w:b/>
        </w:rPr>
        <w:t>(): crate</w:t>
      </w:r>
      <w:r w:rsidR="00ED3834">
        <w:t xml:space="preserve"> – ściąga ostatnią paczkę na liście obiektów pola i ją zwraca.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putCrateOnTop</w:t>
      </w:r>
      <w:r w:rsidR="00ED3834" w:rsidRPr="00791290">
        <w:rPr>
          <w:b/>
        </w:rPr>
        <w:t>(crate): void</w:t>
      </w:r>
      <w:r w:rsidR="00ED3834">
        <w:t xml:space="preserve"> – dołącza do listy obiektów na danym polu kolejną paczkę.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getCrane</w:t>
      </w:r>
      <w:r w:rsidR="00ED3834" w:rsidRPr="00791290">
        <w:rPr>
          <w:b/>
        </w:rPr>
        <w:t>(): Crane</w:t>
      </w:r>
      <w:r w:rsidR="00ED3834">
        <w:t xml:space="preserve"> – zwraca obiekt Crane który jest na danym polu.</w:t>
      </w:r>
    </w:p>
    <w:p w:rsidR="00EA2142" w:rsidRDefault="00EA2142" w:rsidP="00791290">
      <w:pPr>
        <w:ind w:left="284"/>
      </w:pPr>
      <w:r w:rsidRPr="00791290">
        <w:rPr>
          <w:b/>
        </w:rPr>
        <w:t>isForkliftPresent(): bool</w:t>
      </w:r>
      <w:r>
        <w:t xml:space="preserve"> – sprawdza, czy zawiera obiekt</w:t>
      </w:r>
      <w:r w:rsidR="00ED3834">
        <w:t xml:space="preserve"> Forklift.</w:t>
      </w:r>
      <w:r>
        <w:t xml:space="preserve"> </w:t>
      </w:r>
    </w:p>
    <w:p w:rsidR="00EA2142" w:rsidRPr="00382951" w:rsidRDefault="00EA2142" w:rsidP="00791290">
      <w:pPr>
        <w:ind w:left="284"/>
      </w:pPr>
      <w:r>
        <w:t>Moduł korzysta z modułu Crate w celu korzystania z informacji o id paczki jaka znajduje się na polu.</w:t>
      </w:r>
    </w:p>
    <w:p w:rsidR="00A17A5E" w:rsidRDefault="00A17A5E" w:rsidP="00791290">
      <w:pPr>
        <w:pStyle w:val="Heading4"/>
        <w:tabs>
          <w:tab w:val="left" w:pos="284"/>
        </w:tabs>
        <w:ind w:left="284"/>
      </w:pPr>
      <w:r w:rsidRPr="004E6D55">
        <w:t>Sytuacje niepoprawne</w:t>
      </w:r>
    </w:p>
    <w:p w:rsidR="00EA2142" w:rsidRPr="00EA2142" w:rsidRDefault="00EA2142" w:rsidP="00791290">
      <w:pPr>
        <w:pStyle w:val="NoSpacing"/>
        <w:tabs>
          <w:tab w:val="left" w:pos="284"/>
        </w:tabs>
        <w:ind w:left="284"/>
      </w:pPr>
      <w:r>
        <w:t>W poszczególnych procedurach modułu, przed wykonaniem akcji jest sprawdzane jakiego typu jest pole. Jeśli typ nie zgadza się z daną akcją, to wywoływany jest wyjątek. Np. nie można zdobyć informacji o paczce, która miałaby leżeć na polu CRANE_TYPE.</w:t>
      </w:r>
    </w:p>
    <w:p w:rsidR="00A17A5E" w:rsidRPr="00A17A5E" w:rsidRDefault="00A17A5E" w:rsidP="00A17A5E"/>
    <w:p w:rsidR="00774E35" w:rsidRDefault="00774E35" w:rsidP="00774E35">
      <w:pPr>
        <w:pStyle w:val="Heading3"/>
      </w:pPr>
      <w:bookmarkStart w:id="8" w:name="_Toc359837059"/>
      <w:r>
        <w:t>Crate</w:t>
      </w:r>
      <w:bookmarkEnd w:id="8"/>
    </w:p>
    <w:p w:rsidR="00720EC2" w:rsidRPr="00720EC2" w:rsidRDefault="00720EC2" w:rsidP="008D53E2">
      <w:pPr>
        <w:ind w:left="284"/>
      </w:pPr>
      <w:r>
        <w:t>Moduł który zawiera specyfikacje paczki mieszczącej się na mapie.</w:t>
      </w:r>
    </w:p>
    <w:p w:rsidR="00774E35" w:rsidRDefault="00774E35" w:rsidP="00774E35">
      <w:pPr>
        <w:pStyle w:val="Heading3"/>
      </w:pPr>
      <w:bookmarkStart w:id="9" w:name="_Toc359837060"/>
      <w:r>
        <w:t>Crane</w:t>
      </w:r>
      <w:bookmarkEnd w:id="9"/>
    </w:p>
    <w:p w:rsidR="00720EC2" w:rsidRPr="00720EC2" w:rsidRDefault="00720EC2" w:rsidP="008D53E2">
      <w:pPr>
        <w:ind w:left="284"/>
      </w:pPr>
      <w:r>
        <w:t>Klasa która specyfikuje obiekt dźwigu.</w:t>
      </w:r>
    </w:p>
    <w:p w:rsidR="00774E35" w:rsidRDefault="00774E35" w:rsidP="00774E35">
      <w:pPr>
        <w:pStyle w:val="Heading3"/>
      </w:pPr>
      <w:bookmarkStart w:id="10" w:name="_Toc359837061"/>
      <w:r>
        <w:t>Forklift</w:t>
      </w:r>
      <w:bookmarkEnd w:id="10"/>
    </w:p>
    <w:p w:rsidR="00720EC2" w:rsidRPr="00720EC2" w:rsidRDefault="00720EC2" w:rsidP="008D53E2">
      <w:pPr>
        <w:ind w:left="284"/>
      </w:pPr>
      <w:r>
        <w:t xml:space="preserve">Klasa która specyfikuje obiekt </w:t>
      </w:r>
      <w:r>
        <w:t>wózka widłowego</w:t>
      </w:r>
      <w:r>
        <w:t>.</w:t>
      </w:r>
    </w:p>
    <w:p w:rsidR="00774E35" w:rsidRDefault="00774E35" w:rsidP="00774E35">
      <w:pPr>
        <w:pStyle w:val="Heading3"/>
      </w:pPr>
      <w:bookmarkStart w:id="11" w:name="_Toc359837062"/>
      <w:r>
        <w:t>Ship</w:t>
      </w:r>
      <w:bookmarkEnd w:id="11"/>
    </w:p>
    <w:p w:rsidR="00720EC2" w:rsidRPr="00720EC2" w:rsidRDefault="00720EC2" w:rsidP="008D53E2">
      <w:pPr>
        <w:ind w:left="284"/>
      </w:pPr>
      <w:r>
        <w:t xml:space="preserve">Klasa która specyfikuje obiekt </w:t>
      </w:r>
      <w:r>
        <w:t>statku</w:t>
      </w:r>
      <w:r>
        <w:t>.</w:t>
      </w:r>
    </w:p>
    <w:p w:rsidR="00774E35" w:rsidRDefault="00774E35" w:rsidP="00774E35">
      <w:pPr>
        <w:pStyle w:val="Heading3"/>
      </w:pPr>
      <w:bookmarkStart w:id="12" w:name="_Toc359837063"/>
      <w:r>
        <w:t>Display</w:t>
      </w:r>
      <w:bookmarkEnd w:id="12"/>
    </w:p>
    <w:p w:rsidR="00720EC2" w:rsidRPr="00720EC2" w:rsidRDefault="00720EC2" w:rsidP="008D53E2">
      <w:pPr>
        <w:ind w:left="284"/>
      </w:pPr>
      <w:r>
        <w:t>Moduł który zawiera szczegóły dotyczące grafiki programu.</w:t>
      </w:r>
    </w:p>
    <w:p w:rsidR="00774E35" w:rsidRDefault="00774E35" w:rsidP="00774E35">
      <w:pPr>
        <w:pStyle w:val="Heading3"/>
      </w:pPr>
      <w:bookmarkStart w:id="13" w:name="_Toc359837064"/>
      <w:r>
        <w:t>Message</w:t>
      </w:r>
      <w:bookmarkEnd w:id="13"/>
    </w:p>
    <w:p w:rsidR="00720EC2" w:rsidRPr="00720EC2" w:rsidRDefault="00720EC2" w:rsidP="008D53E2">
      <w:pPr>
        <w:ind w:left="284"/>
      </w:pPr>
      <w:r>
        <w:t>Moduł który określa rodzaj przesyłanych wiadomości między agentami.</w:t>
      </w:r>
    </w:p>
    <w:p w:rsidR="00774E35" w:rsidRPr="00774E35" w:rsidRDefault="00774E35" w:rsidP="00774E35"/>
    <w:p w:rsidR="00774E35" w:rsidRDefault="00774E35" w:rsidP="00774E35">
      <w:pPr>
        <w:pStyle w:val="Heading2"/>
      </w:pPr>
      <w:bookmarkStart w:id="14" w:name="_Toc359837065"/>
      <w:r>
        <w:lastRenderedPageBreak/>
        <w:t>Agenci</w:t>
      </w:r>
      <w:bookmarkEnd w:id="14"/>
    </w:p>
    <w:p w:rsidR="00774E35" w:rsidRDefault="00774E35" w:rsidP="00774E35">
      <w:pPr>
        <w:pStyle w:val="Heading3"/>
      </w:pPr>
      <w:bookmarkStart w:id="15" w:name="_Toc359837066"/>
      <w:r>
        <w:t>Dźwig</w:t>
      </w:r>
      <w:bookmarkEnd w:id="15"/>
    </w:p>
    <w:p w:rsidR="00774E35" w:rsidRDefault="00774E35" w:rsidP="00774E35">
      <w:pPr>
        <w:pStyle w:val="Heading3"/>
      </w:pPr>
      <w:bookmarkStart w:id="16" w:name="_Toc359837067"/>
      <w:r>
        <w:t>Wózek widłowy</w:t>
      </w:r>
      <w:bookmarkEnd w:id="16"/>
    </w:p>
    <w:p w:rsidR="00774E35" w:rsidRPr="00774E35" w:rsidRDefault="00774E35" w:rsidP="00774E35">
      <w:pPr>
        <w:pStyle w:val="Heading3"/>
      </w:pPr>
      <w:bookmarkStart w:id="17" w:name="_Toc359837068"/>
      <w:r>
        <w:t>Statek</w:t>
      </w:r>
      <w:bookmarkEnd w:id="17"/>
    </w:p>
    <w:p w:rsidR="00774E35" w:rsidRDefault="003F71BC" w:rsidP="00774E35">
      <w:pPr>
        <w:pStyle w:val="Heading2"/>
      </w:pPr>
      <w:bookmarkStart w:id="18" w:name="_Toc359837069"/>
      <w:r>
        <w:t>Protokoły komunikacji</w:t>
      </w:r>
      <w:bookmarkEnd w:id="18"/>
    </w:p>
    <w:p w:rsidR="00774E35" w:rsidRDefault="003F71BC" w:rsidP="00774E35">
      <w:pPr>
        <w:pStyle w:val="Heading3"/>
      </w:pPr>
      <w:bookmarkStart w:id="19" w:name="_Toc359837070"/>
      <w:r>
        <w:t>Wiadomości</w:t>
      </w:r>
      <w:bookmarkEnd w:id="19"/>
    </w:p>
    <w:p w:rsidR="00774E35" w:rsidRDefault="00774E35" w:rsidP="003F71BC">
      <w:pPr>
        <w:pStyle w:val="Heading4"/>
      </w:pPr>
      <w:r>
        <w:t>Statek – Agenci</w:t>
      </w:r>
      <w:r w:rsidR="003F71BC">
        <w:t>: Potrzebuję paczek:</w:t>
      </w:r>
    </w:p>
    <w:p w:rsidR="003F71BC" w:rsidRDefault="003F71BC" w:rsidP="003F71BC">
      <w:pPr>
        <w:pStyle w:val="Heading4"/>
      </w:pPr>
      <w:r>
        <w:t>Dźwig – dźwig: Mam dostęp do statku</w:t>
      </w:r>
    </w:p>
    <w:p w:rsidR="00774E35" w:rsidRDefault="00774E35" w:rsidP="00774E35">
      <w:pPr>
        <w:pStyle w:val="Heading3"/>
      </w:pPr>
      <w:bookmarkStart w:id="20" w:name="_Toc359837071"/>
      <w:r>
        <w:t>Negocjacje</w:t>
      </w:r>
      <w:bookmarkEnd w:id="20"/>
    </w:p>
    <w:p w:rsidR="003F71BC" w:rsidRDefault="003F71BC" w:rsidP="003F71BC">
      <w:pPr>
        <w:pStyle w:val="Heading4"/>
      </w:pPr>
      <w:r>
        <w:t>Dźwig – dźwig: podaj paczkę</w:t>
      </w:r>
    </w:p>
    <w:p w:rsidR="003F71BC" w:rsidRDefault="003F71BC" w:rsidP="003F71BC">
      <w:pPr>
        <w:pStyle w:val="Heading4"/>
      </w:pPr>
      <w:r>
        <w:t>Dźwig – dźwig: podnieś paczkę</w:t>
      </w:r>
    </w:p>
    <w:p w:rsidR="003F71BC" w:rsidRDefault="003F71BC" w:rsidP="003F71BC">
      <w:pPr>
        <w:pStyle w:val="Heading4"/>
      </w:pPr>
      <w:r>
        <w:t>Wózek – wózek: gdzie jesteś?</w:t>
      </w:r>
    </w:p>
    <w:p w:rsidR="003F71BC" w:rsidRPr="003F71BC" w:rsidRDefault="003F71BC" w:rsidP="003F71BC">
      <w:pPr>
        <w:pStyle w:val="Heading4"/>
      </w:pPr>
      <w:r>
        <w:t>Wózek – dźwig: podaję paczkę</w:t>
      </w:r>
    </w:p>
    <w:p w:rsidR="00774E35" w:rsidRPr="00774E35" w:rsidRDefault="00774E35" w:rsidP="00774E35"/>
    <w:sectPr w:rsidR="00774E35" w:rsidRPr="00774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6C1" w:rsidRDefault="004476C1" w:rsidP="00720EC2">
      <w:pPr>
        <w:spacing w:after="0" w:line="240" w:lineRule="auto"/>
      </w:pPr>
      <w:r>
        <w:separator/>
      </w:r>
    </w:p>
  </w:endnote>
  <w:endnote w:type="continuationSeparator" w:id="0">
    <w:p w:rsidR="004476C1" w:rsidRDefault="004476C1" w:rsidP="0072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6C1" w:rsidRDefault="004476C1" w:rsidP="00720EC2">
      <w:pPr>
        <w:spacing w:after="0" w:line="240" w:lineRule="auto"/>
      </w:pPr>
      <w:r>
        <w:separator/>
      </w:r>
    </w:p>
  </w:footnote>
  <w:footnote w:type="continuationSeparator" w:id="0">
    <w:p w:rsidR="004476C1" w:rsidRDefault="004476C1" w:rsidP="00720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35"/>
    <w:rsid w:val="00040AA9"/>
    <w:rsid w:val="00382951"/>
    <w:rsid w:val="003F71BC"/>
    <w:rsid w:val="004476C1"/>
    <w:rsid w:val="004B5F52"/>
    <w:rsid w:val="00604E99"/>
    <w:rsid w:val="00720EC2"/>
    <w:rsid w:val="00774E35"/>
    <w:rsid w:val="00791290"/>
    <w:rsid w:val="00817522"/>
    <w:rsid w:val="00884C7B"/>
    <w:rsid w:val="008D53E2"/>
    <w:rsid w:val="00921065"/>
    <w:rsid w:val="00A17A5E"/>
    <w:rsid w:val="00B87273"/>
    <w:rsid w:val="00EA2142"/>
    <w:rsid w:val="00ED3834"/>
    <w:rsid w:val="00F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E3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4E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E3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E3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3F7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0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0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0EC2"/>
    <w:rPr>
      <w:vertAlign w:val="superscript"/>
    </w:rPr>
  </w:style>
  <w:style w:type="paragraph" w:styleId="NoSpacing">
    <w:name w:val="No Spacing"/>
    <w:uiPriority w:val="1"/>
    <w:qFormat/>
    <w:rsid w:val="00A17A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E3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4E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E3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E3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3F7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0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0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0EC2"/>
    <w:rPr>
      <w:vertAlign w:val="superscript"/>
    </w:rPr>
  </w:style>
  <w:style w:type="paragraph" w:styleId="NoSpacing">
    <w:name w:val="No Spacing"/>
    <w:uiPriority w:val="1"/>
    <w:qFormat/>
    <w:rsid w:val="00A1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2A359-B4C6-41C8-A8AC-4FF24D52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Lilianna</dc:creator>
  <cp:lastModifiedBy>Lilianna</cp:lastModifiedBy>
  <cp:revision>2</cp:revision>
  <dcterms:created xsi:type="dcterms:W3CDTF">2013-06-24T09:54:00Z</dcterms:created>
  <dcterms:modified xsi:type="dcterms:W3CDTF">2013-06-24T09:54:00Z</dcterms:modified>
</cp:coreProperties>
</file>