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3D365" w14:textId="77777777" w:rsidR="00812AE7" w:rsidRPr="00812AE7" w:rsidRDefault="00812AE7" w:rsidP="00812AE7">
      <w:pPr>
        <w:spacing w:after="120"/>
        <w:ind w:firstLineChars="100" w:firstLine="321"/>
        <w:jc w:val="center"/>
        <w:rPr>
          <w:rFonts w:ascii="宋体"/>
          <w:b/>
          <w:sz w:val="32"/>
          <w:szCs w:val="32"/>
        </w:rPr>
      </w:pPr>
      <w:r w:rsidRPr="00812AE7">
        <w:rPr>
          <w:rFonts w:ascii="宋体" w:hint="eastAsia"/>
          <w:b/>
          <w:sz w:val="32"/>
          <w:szCs w:val="32"/>
        </w:rPr>
        <w:t>迭代计划</w:t>
      </w:r>
    </w:p>
    <w:p w14:paraId="0971997E" w14:textId="77777777" w:rsidR="00812AE7" w:rsidRPr="00812AE7" w:rsidRDefault="00812AE7" w:rsidP="00812AE7">
      <w:pPr>
        <w:spacing w:after="120"/>
        <w:jc w:val="center"/>
        <w:rPr>
          <w:rFonts w:ascii="宋体"/>
          <w:szCs w:val="21"/>
        </w:rPr>
      </w:pPr>
      <w:r w:rsidRPr="00812AE7">
        <w:rPr>
          <w:rFonts w:ascii="宋体" w:hint="eastAsia"/>
          <w:szCs w:val="21"/>
        </w:rPr>
        <w:t xml:space="preserve">　　　　　　　　　　　　　制定日期：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812AE7" w:rsidRPr="00812AE7" w14:paraId="58913472" w14:textId="77777777" w:rsidTr="00E056F3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61A3B68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12AE7"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1765ED4F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C4DB216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12AE7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BB5CD4A" w14:textId="77777777" w:rsidR="00812AE7" w:rsidRPr="00812AE7" w:rsidRDefault="00812AE7" w:rsidP="00812AE7">
            <w:pPr>
              <w:rPr>
                <w:rFonts w:eastAsia="黑体"/>
                <w:color w:val="0070C0"/>
                <w:szCs w:val="21"/>
              </w:rPr>
            </w:pPr>
          </w:p>
        </w:tc>
      </w:tr>
      <w:tr w:rsidR="00812AE7" w:rsidRPr="00812AE7" w14:paraId="665BBEAA" w14:textId="77777777" w:rsidTr="00E056F3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595EBD4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12AE7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73850BDD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5225140C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12AE7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37EE673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</w:tr>
      <w:tr w:rsidR="00812AE7" w:rsidRPr="00812AE7" w14:paraId="428EDF02" w14:textId="77777777" w:rsidTr="00E056F3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E6762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12AE7"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812AE7" w:rsidRPr="00812AE7" w14:paraId="190F5A83" w14:textId="77777777" w:rsidTr="00E056F3">
              <w:tc>
                <w:tcPr>
                  <w:tcW w:w="704" w:type="dxa"/>
                  <w:shd w:val="clear" w:color="auto" w:fill="auto"/>
                </w:tcPr>
                <w:p w14:paraId="05C0FC76" w14:textId="77777777" w:rsidR="00812AE7" w:rsidRPr="00812AE7" w:rsidRDefault="00812AE7" w:rsidP="00812AE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812AE7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7A1F6E2" w14:textId="77777777" w:rsidR="00812AE7" w:rsidRPr="00812AE7" w:rsidRDefault="00812AE7" w:rsidP="00812AE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812AE7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8928E5" w14:textId="77777777" w:rsidR="00812AE7" w:rsidRPr="00812AE7" w:rsidRDefault="00812AE7" w:rsidP="00812AE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812AE7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F2CF81" w14:textId="77777777" w:rsidR="00812AE7" w:rsidRPr="00812AE7" w:rsidRDefault="00812AE7" w:rsidP="00812AE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812AE7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812AE7" w:rsidRPr="00812AE7" w14:paraId="40A1CB63" w14:textId="77777777" w:rsidTr="00E056F3">
              <w:tc>
                <w:tcPr>
                  <w:tcW w:w="704" w:type="dxa"/>
                  <w:shd w:val="clear" w:color="auto" w:fill="auto"/>
                </w:tcPr>
                <w:p w14:paraId="7D101479" w14:textId="77777777" w:rsidR="00812AE7" w:rsidRPr="00812AE7" w:rsidRDefault="00812AE7" w:rsidP="00812AE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6CEE71B2" w14:textId="77777777" w:rsidR="00812AE7" w:rsidRPr="00812AE7" w:rsidRDefault="00812AE7" w:rsidP="00812AE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128CB0BA" w14:textId="77777777" w:rsidR="00812AE7" w:rsidRPr="00812AE7" w:rsidRDefault="00812AE7" w:rsidP="00812AE7">
                  <w:pPr>
                    <w:rPr>
                      <w:szCs w:val="21"/>
                    </w:rPr>
                  </w:pPr>
                  <w:r w:rsidRPr="00812AE7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[</w:t>
                  </w:r>
                  <w:r w:rsidRPr="00812AE7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最</w:t>
                  </w:r>
                  <w:r w:rsidRPr="00812AE7">
                    <w:rPr>
                      <w:rFonts w:eastAsia="黑体"/>
                      <w:color w:val="0070C0"/>
                      <w:sz w:val="24"/>
                      <w:szCs w:val="24"/>
                    </w:rPr>
                    <w:t>近一周的任务</w:t>
                  </w:r>
                  <w:r w:rsidRPr="00812AE7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粒度应细化到</w:t>
                  </w:r>
                  <w:r w:rsidRPr="00812AE7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2</w:t>
                  </w:r>
                  <w:r w:rsidRPr="00812AE7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天之内</w:t>
                  </w:r>
                  <w:r w:rsidRPr="00812AE7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649B2C" w14:textId="77777777" w:rsidR="00812AE7" w:rsidRPr="00812AE7" w:rsidRDefault="00812AE7" w:rsidP="00812AE7">
                  <w:pPr>
                    <w:rPr>
                      <w:szCs w:val="21"/>
                    </w:rPr>
                  </w:pPr>
                </w:p>
              </w:tc>
            </w:tr>
            <w:tr w:rsidR="00812AE7" w:rsidRPr="00812AE7" w14:paraId="7F734626" w14:textId="77777777" w:rsidTr="00E056F3">
              <w:tc>
                <w:tcPr>
                  <w:tcW w:w="704" w:type="dxa"/>
                  <w:shd w:val="clear" w:color="auto" w:fill="auto"/>
                </w:tcPr>
                <w:p w14:paraId="1A047E18" w14:textId="77777777" w:rsidR="00812AE7" w:rsidRPr="00812AE7" w:rsidRDefault="00812AE7" w:rsidP="00812AE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39660C20" w14:textId="77777777" w:rsidR="00812AE7" w:rsidRPr="00812AE7" w:rsidRDefault="00812AE7" w:rsidP="00812AE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1AEC0450" w14:textId="77777777" w:rsidR="00812AE7" w:rsidRPr="00812AE7" w:rsidRDefault="00812AE7" w:rsidP="00812AE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6B6E3EFC" w14:textId="77777777" w:rsidR="00812AE7" w:rsidRPr="00812AE7" w:rsidRDefault="00812AE7" w:rsidP="00812AE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812AE7" w:rsidRPr="00812AE7" w14:paraId="5C80D7E4" w14:textId="77777777" w:rsidTr="00E056F3">
              <w:tc>
                <w:tcPr>
                  <w:tcW w:w="704" w:type="dxa"/>
                  <w:shd w:val="clear" w:color="auto" w:fill="auto"/>
                </w:tcPr>
                <w:p w14:paraId="045722B5" w14:textId="77777777" w:rsidR="00812AE7" w:rsidRPr="00812AE7" w:rsidRDefault="00812AE7" w:rsidP="00812AE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1DDB39D2" w14:textId="77777777" w:rsidR="00812AE7" w:rsidRPr="00812AE7" w:rsidRDefault="00812AE7" w:rsidP="00812AE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7E45EC60" w14:textId="77777777" w:rsidR="00812AE7" w:rsidRPr="00812AE7" w:rsidRDefault="00812AE7" w:rsidP="00812AE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5B8A1CD4" w14:textId="77777777" w:rsidR="00812AE7" w:rsidRPr="00812AE7" w:rsidRDefault="00812AE7" w:rsidP="00812AE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812AE7" w:rsidRPr="00812AE7" w14:paraId="46EC0F8C" w14:textId="77777777" w:rsidTr="00E056F3">
              <w:tc>
                <w:tcPr>
                  <w:tcW w:w="704" w:type="dxa"/>
                  <w:shd w:val="clear" w:color="auto" w:fill="auto"/>
                </w:tcPr>
                <w:p w14:paraId="55E72EBA" w14:textId="77777777" w:rsidR="00812AE7" w:rsidRPr="00812AE7" w:rsidRDefault="00812AE7" w:rsidP="00812AE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20F87ACD" w14:textId="77777777" w:rsidR="00812AE7" w:rsidRPr="00812AE7" w:rsidRDefault="00812AE7" w:rsidP="00812AE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778BCD28" w14:textId="77777777" w:rsidR="00812AE7" w:rsidRPr="00812AE7" w:rsidRDefault="00812AE7" w:rsidP="00812AE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494A6AB2" w14:textId="77777777" w:rsidR="00812AE7" w:rsidRPr="00812AE7" w:rsidRDefault="00812AE7" w:rsidP="00812AE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812AE7" w:rsidRPr="00812AE7" w14:paraId="7A5921A2" w14:textId="77777777" w:rsidTr="00E056F3">
              <w:tc>
                <w:tcPr>
                  <w:tcW w:w="704" w:type="dxa"/>
                  <w:shd w:val="clear" w:color="auto" w:fill="auto"/>
                </w:tcPr>
                <w:p w14:paraId="691D4260" w14:textId="77777777" w:rsidR="00812AE7" w:rsidRPr="00812AE7" w:rsidRDefault="00812AE7" w:rsidP="00812AE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228858E2" w14:textId="77777777" w:rsidR="00812AE7" w:rsidRPr="00812AE7" w:rsidRDefault="00812AE7" w:rsidP="00812AE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63C6A12E" w14:textId="77777777" w:rsidR="00812AE7" w:rsidRPr="00812AE7" w:rsidRDefault="00812AE7" w:rsidP="00812AE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56223BB3" w14:textId="77777777" w:rsidR="00812AE7" w:rsidRPr="00812AE7" w:rsidRDefault="00812AE7" w:rsidP="00812AE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812AE7" w:rsidRPr="00812AE7" w14:paraId="2B49F945" w14:textId="77777777" w:rsidTr="00E056F3">
              <w:tc>
                <w:tcPr>
                  <w:tcW w:w="704" w:type="dxa"/>
                  <w:shd w:val="clear" w:color="auto" w:fill="auto"/>
                </w:tcPr>
                <w:p w14:paraId="486C3B5D" w14:textId="77777777" w:rsidR="00812AE7" w:rsidRPr="00812AE7" w:rsidRDefault="00812AE7" w:rsidP="00812AE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7B2E2DD5" w14:textId="77777777" w:rsidR="00812AE7" w:rsidRPr="00812AE7" w:rsidRDefault="00812AE7" w:rsidP="00812AE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35A1366C" w14:textId="77777777" w:rsidR="00812AE7" w:rsidRPr="00812AE7" w:rsidRDefault="00812AE7" w:rsidP="00812AE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04B19266" w14:textId="77777777" w:rsidR="00812AE7" w:rsidRPr="00812AE7" w:rsidRDefault="00812AE7" w:rsidP="00812AE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</w:tbl>
          <w:p w14:paraId="4FEC97F8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12AE7" w:rsidRPr="00812AE7" w14:paraId="0AE94552" w14:textId="77777777" w:rsidTr="00E056F3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E285D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12AE7">
              <w:rPr>
                <w:rFonts w:hint="eastAsia"/>
                <w:szCs w:val="21"/>
              </w:rPr>
              <w:t>预期</w:t>
            </w:r>
            <w:r w:rsidRPr="00812AE7">
              <w:rPr>
                <w:szCs w:val="21"/>
              </w:rPr>
              <w:t>成果</w:t>
            </w:r>
            <w:r w:rsidRPr="00812AE7">
              <w:rPr>
                <w:rFonts w:hint="eastAsia"/>
                <w:szCs w:val="21"/>
              </w:rPr>
              <w:t>：</w:t>
            </w:r>
          </w:p>
          <w:p w14:paraId="002F736C" w14:textId="77777777" w:rsidR="00812AE7" w:rsidRPr="00812AE7" w:rsidRDefault="00812AE7" w:rsidP="00812AE7">
            <w:pPr>
              <w:rPr>
                <w:rFonts w:eastAsia="黑体"/>
                <w:color w:val="0070C0"/>
                <w:sz w:val="24"/>
                <w:szCs w:val="24"/>
              </w:rPr>
            </w:pPr>
            <w:r w:rsidRPr="00812AE7"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 w:rsidRPr="00812AE7">
              <w:rPr>
                <w:rFonts w:eastAsia="黑体" w:hint="eastAsia"/>
                <w:color w:val="0070C0"/>
                <w:sz w:val="24"/>
                <w:szCs w:val="24"/>
              </w:rPr>
              <w:t>列出本迭代计划交付的文档、模型、源代码、安装包等</w:t>
            </w:r>
            <w:r w:rsidRPr="00812AE7"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14:paraId="376B9E9F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6B10FEE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1BD0157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12AE7" w:rsidRPr="00812AE7" w14:paraId="177B673F" w14:textId="77777777" w:rsidTr="00E056F3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14FEAE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12AE7">
              <w:rPr>
                <w:rFonts w:hint="eastAsia"/>
                <w:szCs w:val="21"/>
              </w:rPr>
              <w:t>主要的风险和应对方案：</w:t>
            </w:r>
          </w:p>
          <w:p w14:paraId="6A7B3346" w14:textId="77777777" w:rsidR="00812AE7" w:rsidRPr="00812AE7" w:rsidRDefault="00812AE7" w:rsidP="00812AE7">
            <w:pPr>
              <w:rPr>
                <w:rFonts w:eastAsia="黑体"/>
                <w:color w:val="0070C0"/>
                <w:sz w:val="24"/>
                <w:szCs w:val="24"/>
              </w:rPr>
            </w:pPr>
            <w:r w:rsidRPr="00812AE7"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 w:rsidRPr="00812AE7">
              <w:rPr>
                <w:rFonts w:eastAsia="黑体" w:hint="eastAsia"/>
                <w:color w:val="0070C0"/>
                <w:sz w:val="24"/>
                <w:szCs w:val="24"/>
              </w:rPr>
              <w:t>分析当前项目风险，列出最大的</w:t>
            </w:r>
            <w:r w:rsidRPr="00812AE7">
              <w:rPr>
                <w:rFonts w:eastAsia="黑体" w:hint="eastAsia"/>
                <w:color w:val="0070C0"/>
                <w:sz w:val="24"/>
                <w:szCs w:val="24"/>
              </w:rPr>
              <w:t>3~5</w:t>
            </w:r>
            <w:r w:rsidRPr="00812AE7">
              <w:rPr>
                <w:rFonts w:eastAsia="黑体" w:hint="eastAsia"/>
                <w:color w:val="0070C0"/>
                <w:sz w:val="24"/>
                <w:szCs w:val="24"/>
              </w:rPr>
              <w:t>个风险，自高到低排列，并列出每个风险缓解和应急的措施。注：随着项目的进行，风险会不断变化，</w:t>
            </w:r>
            <w:proofErr w:type="gramStart"/>
            <w:r w:rsidRPr="00812AE7">
              <w:rPr>
                <w:rFonts w:eastAsia="黑体" w:hint="eastAsia"/>
                <w:color w:val="0070C0"/>
                <w:sz w:val="24"/>
                <w:szCs w:val="24"/>
              </w:rPr>
              <w:t>故每个</w:t>
            </w:r>
            <w:proofErr w:type="gramEnd"/>
            <w:r w:rsidRPr="00812AE7">
              <w:rPr>
                <w:rFonts w:eastAsia="黑体" w:hint="eastAsia"/>
                <w:color w:val="0070C0"/>
                <w:sz w:val="24"/>
                <w:szCs w:val="24"/>
              </w:rPr>
              <w:t>迭代要重新对风险评估和控制。</w:t>
            </w:r>
            <w:r w:rsidRPr="00812AE7"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14:paraId="136AEB02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7C678C2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4135376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475BD6B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3F08CC2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E54D4FA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74348911" w14:textId="77777777" w:rsidR="00812AE7" w:rsidRPr="00812AE7" w:rsidRDefault="00812AE7" w:rsidP="00812AE7">
      <w:pPr>
        <w:spacing w:after="120"/>
      </w:pPr>
    </w:p>
    <w:p w14:paraId="420ECB91" w14:textId="77777777" w:rsidR="00987F5D" w:rsidRPr="00812AE7" w:rsidRDefault="00987F5D" w:rsidP="00812AE7">
      <w:pPr>
        <w:rPr>
          <w:rFonts w:hint="eastAsia"/>
        </w:rPr>
      </w:pPr>
    </w:p>
    <w:sectPr w:rsidR="00987F5D" w:rsidRPr="00812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E7"/>
    <w:rsid w:val="00812AE7"/>
    <w:rsid w:val="008B6380"/>
    <w:rsid w:val="00987F5D"/>
    <w:rsid w:val="00B6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E627"/>
  <w15:chartTrackingRefBased/>
  <w15:docId w15:val="{D3897A2E-FB53-4281-9DB6-DD9D389FC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AE7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12AE7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2AE7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2AE7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2AE7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2AE7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2AE7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2AE7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2AE7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2AE7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2AE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12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12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12AE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12AE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12AE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12AE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12AE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12AE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12AE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812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2AE7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812A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2AE7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812A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2AE7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812AE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12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812AE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12AE7"/>
    <w:rPr>
      <w:b/>
      <w:bCs/>
      <w:smallCaps/>
      <w:color w:val="0F4761" w:themeColor="accent1" w:themeShade="BF"/>
      <w:spacing w:val="5"/>
    </w:rPr>
  </w:style>
  <w:style w:type="paragraph" w:styleId="ae">
    <w:name w:val="Body Text"/>
    <w:basedOn w:val="a"/>
    <w:link w:val="af"/>
    <w:uiPriority w:val="99"/>
    <w:semiHidden/>
    <w:unhideWhenUsed/>
    <w:rsid w:val="00812AE7"/>
    <w:pPr>
      <w:spacing w:after="120"/>
    </w:pPr>
  </w:style>
  <w:style w:type="character" w:customStyle="1" w:styleId="af">
    <w:name w:val="正文文本 字符"/>
    <w:basedOn w:val="a0"/>
    <w:link w:val="ae"/>
    <w:uiPriority w:val="99"/>
    <w:semiHidden/>
    <w:rsid w:val="00812AE7"/>
    <w:rPr>
      <w:rFonts w:ascii="Times New Roman" w:eastAsia="宋体" w:hAnsi="Times New Roman" w:cs="Times New Roman"/>
      <w:sz w:val="21"/>
      <w:szCs w:val="20"/>
      <w14:ligatures w14:val="none"/>
    </w:rPr>
  </w:style>
  <w:style w:type="paragraph" w:styleId="af0">
    <w:name w:val="Body Text First Indent"/>
    <w:basedOn w:val="ae"/>
    <w:link w:val="af1"/>
    <w:rsid w:val="00812AE7"/>
    <w:pPr>
      <w:ind w:firstLineChars="100" w:firstLine="420"/>
    </w:pPr>
  </w:style>
  <w:style w:type="character" w:customStyle="1" w:styleId="af1">
    <w:name w:val="正文文本首行缩进 字符"/>
    <w:basedOn w:val="af"/>
    <w:link w:val="af0"/>
    <w:rsid w:val="00812AE7"/>
    <w:rPr>
      <w:rFonts w:ascii="Times New Roman" w:eastAsia="宋体" w:hAnsi="Times New Roman" w:cs="Times New Roman"/>
      <w:sz w:val="21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wangfei</dc:creator>
  <cp:keywords/>
  <dc:description/>
  <cp:lastModifiedBy>wangfei</cp:lastModifiedBy>
  <cp:revision>2</cp:revision>
  <dcterms:created xsi:type="dcterms:W3CDTF">2025-03-04T05:44:00Z</dcterms:created>
  <dcterms:modified xsi:type="dcterms:W3CDTF">2025-03-04T05:45:00Z</dcterms:modified>
</cp:coreProperties>
</file>