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2D2" w:rsidRPr="00350F15" w:rsidRDefault="004C32D2" w:rsidP="0077069B">
      <w:pPr>
        <w:spacing w:beforeLines="50" w:before="156" w:afterLines="50" w:after="156"/>
        <w:jc w:val="center"/>
        <w:rPr>
          <w:b/>
          <w:bCs/>
          <w:sz w:val="36"/>
          <w:szCs w:val="36"/>
        </w:rPr>
      </w:pPr>
      <w:r w:rsidRPr="00350F15">
        <w:rPr>
          <w:b/>
          <w:bCs/>
          <w:sz w:val="36"/>
          <w:szCs w:val="36"/>
        </w:rPr>
        <w:t>三层神经网络分类器实验报告</w:t>
      </w:r>
    </w:p>
    <w:p w:rsidR="003D58B7" w:rsidRPr="00350F15" w:rsidRDefault="004C32D2" w:rsidP="0077069B">
      <w:pPr>
        <w:pStyle w:val="a9"/>
        <w:numPr>
          <w:ilvl w:val="0"/>
          <w:numId w:val="2"/>
        </w:numPr>
        <w:spacing w:beforeLines="50" w:before="156" w:afterLines="50" w:after="156"/>
        <w:ind w:left="357" w:hanging="357"/>
        <w:rPr>
          <w:b/>
          <w:bCs/>
          <w:sz w:val="28"/>
          <w:szCs w:val="28"/>
        </w:rPr>
      </w:pPr>
      <w:r w:rsidRPr="00350F15">
        <w:rPr>
          <w:b/>
          <w:bCs/>
          <w:sz w:val="28"/>
          <w:szCs w:val="28"/>
        </w:rPr>
        <w:t>引言</w:t>
      </w:r>
    </w:p>
    <w:p w:rsidR="004C32D2" w:rsidRPr="00350F15" w:rsidRDefault="004C32D2" w:rsidP="0077069B">
      <w:pPr>
        <w:spacing w:beforeLines="50" w:before="156" w:afterLines="50" w:after="156"/>
        <w:ind w:firstLineChars="200" w:firstLine="480"/>
      </w:pPr>
      <w:r w:rsidRPr="00350F15">
        <w:t>本项目旨在从零开始构建一个三层神经网络分类器</w:t>
      </w:r>
      <w:r w:rsidR="007D7736" w:rsidRPr="00350F15">
        <w:rPr>
          <w:rFonts w:hint="eastAsia"/>
        </w:rPr>
        <w:t>实现CIFAR</w:t>
      </w:r>
      <w:r w:rsidR="007D7736" w:rsidRPr="00350F15">
        <w:t>-10</w:t>
      </w:r>
      <w:r w:rsidR="007D7736" w:rsidRPr="00350F15">
        <w:rPr>
          <w:rFonts w:hint="eastAsia"/>
        </w:rPr>
        <w:t>数据分类任务。</w:t>
      </w:r>
      <w:r w:rsidR="00A9372C" w:rsidRPr="00350F15">
        <w:rPr>
          <w:rFonts w:hint="eastAsia"/>
        </w:rPr>
        <w:t>该神经网络分类器的构建过程</w:t>
      </w:r>
      <w:r w:rsidRPr="00350F15">
        <w:t>不依赖于任何现成的深度学习框架，仅使用 NumPy 进行数值计算。本报告将详细介绍模型的设计、实现和实验结果。</w:t>
      </w:r>
    </w:p>
    <w:p w:rsidR="003D58B7" w:rsidRPr="00350F15" w:rsidRDefault="004C32D2" w:rsidP="0077069B">
      <w:pPr>
        <w:pStyle w:val="a9"/>
        <w:numPr>
          <w:ilvl w:val="0"/>
          <w:numId w:val="2"/>
        </w:numPr>
        <w:spacing w:beforeLines="50" w:before="156" w:afterLines="50" w:after="156"/>
        <w:ind w:left="357" w:hanging="357"/>
        <w:rPr>
          <w:b/>
          <w:bCs/>
          <w:sz w:val="28"/>
          <w:szCs w:val="28"/>
        </w:rPr>
      </w:pPr>
      <w:r w:rsidRPr="00350F15">
        <w:rPr>
          <w:b/>
          <w:bCs/>
          <w:sz w:val="28"/>
          <w:szCs w:val="28"/>
        </w:rPr>
        <w:t>方法</w:t>
      </w:r>
    </w:p>
    <w:p w:rsidR="004C32D2" w:rsidRPr="00350F15" w:rsidRDefault="004C32D2" w:rsidP="0077069B">
      <w:pPr>
        <w:pStyle w:val="a9"/>
        <w:numPr>
          <w:ilvl w:val="0"/>
          <w:numId w:val="3"/>
        </w:numPr>
        <w:spacing w:beforeLines="50" w:before="156" w:afterLines="50" w:after="156"/>
        <w:rPr>
          <w:b/>
          <w:bCs/>
        </w:rPr>
      </w:pPr>
      <w:r w:rsidRPr="00350F15">
        <w:rPr>
          <w:b/>
          <w:bCs/>
        </w:rPr>
        <w:t>数据集</w:t>
      </w:r>
      <w:r w:rsidR="003D58B7" w:rsidRPr="00350F15">
        <w:rPr>
          <w:rFonts w:hint="eastAsia"/>
          <w:b/>
          <w:bCs/>
        </w:rPr>
        <w:t>介绍</w:t>
      </w:r>
    </w:p>
    <w:p w:rsidR="006B71E7" w:rsidRPr="00350F15" w:rsidRDefault="004C32D2" w:rsidP="0077069B">
      <w:pPr>
        <w:spacing w:beforeLines="50" w:before="156" w:afterLines="50" w:after="156"/>
        <w:ind w:firstLineChars="200" w:firstLine="480"/>
      </w:pPr>
      <w:r w:rsidRPr="00350F15">
        <w:t>本项目使用 CIFAR-10 数据集，该数据集包含 10 个类别的 60000 张 32x32 彩色图像。</w:t>
      </w:r>
      <w:r w:rsidR="007B1625" w:rsidRPr="00350F15">
        <w:rPr>
          <w:rFonts w:hint="eastAsia"/>
        </w:rPr>
        <w:t>其中，训练集包含5</w:t>
      </w:r>
      <w:r w:rsidR="007B1625" w:rsidRPr="00350F15">
        <w:t>0000</w:t>
      </w:r>
      <w:r w:rsidR="007B1625" w:rsidRPr="00350F15">
        <w:rPr>
          <w:rFonts w:hint="eastAsia"/>
        </w:rPr>
        <w:t>张，测试集包含1</w:t>
      </w:r>
      <w:r w:rsidR="007B1625" w:rsidRPr="00350F15">
        <w:t>0000</w:t>
      </w:r>
      <w:r w:rsidR="007B1625" w:rsidRPr="00350F15">
        <w:rPr>
          <w:rFonts w:hint="eastAsia"/>
        </w:rPr>
        <w:t>张。</w:t>
      </w:r>
    </w:p>
    <w:p w:rsidR="00305379" w:rsidRPr="00350F15" w:rsidRDefault="00BB1000" w:rsidP="0077069B">
      <w:pPr>
        <w:spacing w:beforeLines="50" w:before="156" w:afterLines="50" w:after="156"/>
        <w:ind w:firstLineChars="200" w:firstLine="480"/>
      </w:pPr>
      <w:r w:rsidRPr="00350F15">
        <w:rPr>
          <w:noProof/>
        </w:rPr>
        <w:drawing>
          <wp:inline distT="0" distB="0" distL="0" distR="0" wp14:anchorId="759FCCC6" wp14:editId="56E2D576">
            <wp:extent cx="3096126" cy="3049684"/>
            <wp:effectExtent l="0" t="0" r="3175" b="0"/>
            <wp:docPr id="477678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8244" name=""/>
                    <pic:cNvPicPr/>
                  </pic:nvPicPr>
                  <pic:blipFill>
                    <a:blip r:embed="rId5"/>
                    <a:stretch>
                      <a:fillRect/>
                    </a:stretch>
                  </pic:blipFill>
                  <pic:spPr>
                    <a:xfrm>
                      <a:off x="0" y="0"/>
                      <a:ext cx="3104403" cy="3057837"/>
                    </a:xfrm>
                    <a:prstGeom prst="rect">
                      <a:avLst/>
                    </a:prstGeom>
                  </pic:spPr>
                </pic:pic>
              </a:graphicData>
            </a:graphic>
          </wp:inline>
        </w:drawing>
      </w:r>
    </w:p>
    <w:p w:rsidR="004C32D2" w:rsidRPr="00350F15" w:rsidRDefault="004C32D2" w:rsidP="0077069B">
      <w:pPr>
        <w:pStyle w:val="a9"/>
        <w:numPr>
          <w:ilvl w:val="0"/>
          <w:numId w:val="3"/>
        </w:numPr>
        <w:spacing w:beforeLines="50" w:before="156" w:afterLines="50" w:after="156"/>
        <w:rPr>
          <w:b/>
          <w:bCs/>
        </w:rPr>
      </w:pPr>
      <w:r w:rsidRPr="00350F15">
        <w:rPr>
          <w:b/>
          <w:bCs/>
        </w:rPr>
        <w:t>模型架构</w:t>
      </w:r>
    </w:p>
    <w:p w:rsidR="004C32D2" w:rsidRPr="00350F15" w:rsidRDefault="004C32D2" w:rsidP="0077069B">
      <w:pPr>
        <w:spacing w:beforeLines="50" w:before="156" w:afterLines="50" w:after="156"/>
        <w:ind w:firstLineChars="200" w:firstLine="480"/>
      </w:pPr>
      <w:r w:rsidRPr="00350F15">
        <w:t>本项目构建了一个三层神经网络，包括一个输入层</w:t>
      </w:r>
      <w:r w:rsidR="00A125E4" w:rsidRPr="00350F15">
        <w:rPr>
          <w:rFonts w:hint="eastAsia"/>
        </w:rPr>
        <w:t>（3</w:t>
      </w:r>
      <w:r w:rsidR="00A125E4" w:rsidRPr="00350F15">
        <w:t>072</w:t>
      </w:r>
      <w:r w:rsidR="00A125E4" w:rsidRPr="00350F15">
        <w:rPr>
          <w:rFonts w:hint="eastAsia"/>
        </w:rPr>
        <w:t>）</w:t>
      </w:r>
      <w:r w:rsidRPr="00350F15">
        <w:t>、两个隐藏层</w:t>
      </w:r>
      <w:r w:rsidR="00A125E4" w:rsidRPr="00350F15">
        <w:rPr>
          <w:rFonts w:hint="eastAsia"/>
        </w:rPr>
        <w:t>（[</w:t>
      </w:r>
      <w:r w:rsidR="00A125E4" w:rsidRPr="00350F15">
        <w:t>512,128]</w:t>
      </w:r>
      <w:r w:rsidR="00A125E4" w:rsidRPr="00350F15">
        <w:rPr>
          <w:rFonts w:hint="eastAsia"/>
        </w:rPr>
        <w:t>）</w:t>
      </w:r>
      <w:r w:rsidRPr="00350F15">
        <w:t>和一个输出层</w:t>
      </w:r>
      <w:r w:rsidR="00A125E4" w:rsidRPr="00350F15">
        <w:rPr>
          <w:rFonts w:hint="eastAsia"/>
        </w:rPr>
        <w:t>(</w:t>
      </w:r>
      <w:r w:rsidR="00A125E4" w:rsidRPr="00350F15">
        <w:t>10)</w:t>
      </w:r>
      <w:r w:rsidRPr="00350F15">
        <w:t>。隐藏层使用 ReLU 激活函数，输出层使用 Softmax 激活函数。</w:t>
      </w:r>
    </w:p>
    <w:p w:rsidR="00603353" w:rsidRPr="00350F15" w:rsidRDefault="00D87C99" w:rsidP="0077069B">
      <w:pPr>
        <w:spacing w:beforeLines="50" w:before="156" w:afterLines="50" w:after="156"/>
        <w:ind w:firstLineChars="200" w:firstLine="480"/>
      </w:pPr>
      <w:r w:rsidRPr="00350F15">
        <w:rPr>
          <w:rFonts w:hint="eastAsia"/>
        </w:rPr>
        <w:t>输入层：</w:t>
      </w:r>
      <m:oMath>
        <m:r>
          <w:rPr>
            <w:rFonts w:ascii="Cambria Math" w:hAnsi="Cambria Math" w:hint="eastAsia"/>
          </w:rPr>
          <m:t>x</m:t>
        </m:r>
      </m:oMath>
    </w:p>
    <w:p w:rsidR="00D87C99" w:rsidRPr="00350F15" w:rsidRDefault="00D87C99" w:rsidP="0077069B">
      <w:pPr>
        <w:spacing w:beforeLines="50" w:before="156" w:afterLines="50" w:after="156"/>
        <w:ind w:firstLineChars="200" w:firstLine="480"/>
        <w:rPr>
          <w:iCs/>
        </w:rPr>
      </w:pPr>
      <w:r w:rsidRPr="00350F15">
        <w:rPr>
          <w:rFonts w:hint="eastAsia"/>
        </w:rPr>
        <w:t>第一个隐藏层输出：</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=ReLU(</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oMath>
    </w:p>
    <w:p w:rsidR="00D87C99" w:rsidRPr="00350F15" w:rsidRDefault="00D87C99" w:rsidP="0077069B">
      <w:pPr>
        <w:widowControl w:val="0"/>
        <w:spacing w:beforeLines="50" w:before="156" w:afterLines="50" w:after="156"/>
        <w:ind w:firstLineChars="200" w:firstLine="480"/>
        <w:jc w:val="both"/>
        <w:rPr>
          <w:rFonts w:cstheme="minorBidi"/>
          <w:iCs/>
          <w:kern w:val="2"/>
          <w:sz w:val="21"/>
          <w14:ligatures w14:val="standardContextual"/>
        </w:rPr>
      </w:pPr>
      <w:r w:rsidRPr="00350F15">
        <w:rPr>
          <w:rFonts w:hint="eastAsia"/>
          <w:iCs/>
        </w:rPr>
        <w:t>第二个隐藏层输出：</w:t>
      </w:r>
      <m:oMath>
        <m:sSub>
          <m:sSubPr>
            <m:ctrlPr>
              <w:rPr>
                <w:rFonts w:ascii="Cambria Math" w:hAnsi="Cambria Math" w:cstheme="minorBidi"/>
                <w:i/>
                <w:iCs/>
                <w:kern w:val="2"/>
                <w:sz w:val="21"/>
                <w14:ligatures w14:val="standardContextual"/>
              </w:rPr>
            </m:ctrlPr>
          </m:sSubPr>
          <m:e>
            <m:r>
              <w:rPr>
                <w:rFonts w:ascii="Cambria Math" w:hAnsi="Cambria Math"/>
              </w:rPr>
              <m:t>h</m:t>
            </m:r>
          </m:e>
          <m:sub>
            <m:r>
              <w:rPr>
                <w:rFonts w:ascii="Cambria Math" w:hAnsi="Cambria Math"/>
              </w:rPr>
              <m:t>2</m:t>
            </m:r>
          </m:sub>
        </m:sSub>
        <m:r>
          <w:rPr>
            <w:rFonts w:ascii="Cambria Math" w:hAnsi="Cambria Math"/>
          </w:rPr>
          <m:t>=ReLU(</m:t>
        </m:r>
        <m:sSub>
          <m:sSubPr>
            <m:ctrlPr>
              <w:rPr>
                <w:rFonts w:ascii="Cambria Math" w:hAnsi="Cambria Math" w:cstheme="minorBidi"/>
                <w:i/>
                <w:iCs/>
                <w:kern w:val="2"/>
                <w:sz w:val="21"/>
                <w14:ligatures w14:val="standardContextual"/>
              </w:rPr>
            </m:ctrlPr>
          </m:sSubPr>
          <m:e>
            <m:r>
              <w:rPr>
                <w:rFonts w:ascii="Cambria Math" w:hAnsi="Cambria Math"/>
              </w:rPr>
              <m:t>W</m:t>
            </m:r>
          </m:e>
          <m:sub>
            <m:r>
              <w:rPr>
                <w:rFonts w:ascii="Cambria Math" w:hAnsi="Cambria Math"/>
              </w:rPr>
              <m:t>2</m:t>
            </m:r>
          </m:sub>
        </m:sSub>
        <m:sSub>
          <m:sSubPr>
            <m:ctrlPr>
              <w:rPr>
                <w:rFonts w:ascii="Cambria Math" w:hAnsi="Cambria Math" w:cstheme="minorBidi"/>
                <w:i/>
                <w:iCs/>
                <w:kern w:val="2"/>
                <w:sz w:val="21"/>
                <w14:ligatures w14:val="standardContextual"/>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cstheme="minorBidi"/>
                <w:i/>
                <w:iCs/>
                <w:kern w:val="2"/>
                <w:sz w:val="21"/>
                <w14:ligatures w14:val="standardContextual"/>
              </w:rPr>
            </m:ctrlPr>
          </m:sSubPr>
          <m:e>
            <m:r>
              <w:rPr>
                <w:rFonts w:ascii="Cambria Math" w:hAnsi="Cambria Math"/>
              </w:rPr>
              <m:t>b</m:t>
            </m:r>
          </m:e>
          <m:sub>
            <m:r>
              <w:rPr>
                <w:rFonts w:ascii="Cambria Math" w:hAnsi="Cambria Math"/>
              </w:rPr>
              <m:t>2</m:t>
            </m:r>
          </m:sub>
        </m:sSub>
        <m:r>
          <w:rPr>
            <w:rFonts w:ascii="Cambria Math" w:hAnsi="Cambria Math"/>
          </w:rPr>
          <m:t>)</m:t>
        </m:r>
      </m:oMath>
    </w:p>
    <w:p w:rsidR="00FB1D95" w:rsidRPr="00350F15" w:rsidRDefault="00D87C99" w:rsidP="0077069B">
      <w:pPr>
        <w:widowControl w:val="0"/>
        <w:spacing w:beforeLines="50" w:before="156" w:afterLines="50" w:after="156"/>
        <w:ind w:firstLineChars="200" w:firstLine="480"/>
        <w:jc w:val="both"/>
        <w:rPr>
          <w:rFonts w:cstheme="minorBidi"/>
          <w:kern w:val="2"/>
          <w:sz w:val="21"/>
          <w14:ligatures w14:val="standardContextual"/>
        </w:rPr>
      </w:pPr>
      <w:r w:rsidRPr="00350F15">
        <w:rPr>
          <w:rFonts w:hint="eastAsia"/>
        </w:rPr>
        <w:t>输出层：</w:t>
      </w:r>
      <m:oMath>
        <m:r>
          <w:rPr>
            <w:rFonts w:ascii="Cambria Math" w:hAnsi="Cambria Math"/>
          </w:rPr>
          <m:t>Output=Softmax(</m:t>
        </m:r>
        <m:sSub>
          <m:sSubPr>
            <m:ctrlPr>
              <w:rPr>
                <w:rFonts w:ascii="Cambria Math" w:hAnsi="Cambria Math" w:cstheme="minorBidi"/>
                <w:i/>
                <w:iCs/>
                <w:kern w:val="2"/>
                <w:sz w:val="21"/>
                <w14:ligatures w14:val="standardContextual"/>
              </w:rPr>
            </m:ctrlPr>
          </m:sSubPr>
          <m:e>
            <m:r>
              <w:rPr>
                <w:rFonts w:ascii="Cambria Math" w:hAnsi="Cambria Math"/>
              </w:rPr>
              <m:t>W</m:t>
            </m:r>
          </m:e>
          <m:sub>
            <m:r>
              <w:rPr>
                <w:rFonts w:ascii="Cambria Math" w:hAnsi="Cambria Math"/>
              </w:rPr>
              <m:t>3</m:t>
            </m:r>
          </m:sub>
        </m:sSub>
        <m:sSub>
          <m:sSubPr>
            <m:ctrlPr>
              <w:rPr>
                <w:rFonts w:ascii="Cambria Math" w:hAnsi="Cambria Math" w:cstheme="minorBidi"/>
                <w:i/>
                <w:iCs/>
                <w:kern w:val="2"/>
                <w:sz w:val="21"/>
                <w14:ligatures w14:val="standardContextual"/>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cstheme="minorBidi"/>
                <w:i/>
                <w:iCs/>
                <w:kern w:val="2"/>
                <w:sz w:val="21"/>
                <w14:ligatures w14:val="standardContextual"/>
              </w:rPr>
            </m:ctrlPr>
          </m:sSubPr>
          <m:e>
            <m:r>
              <w:rPr>
                <w:rFonts w:ascii="Cambria Math" w:hAnsi="Cambria Math"/>
              </w:rPr>
              <m:t>b</m:t>
            </m:r>
          </m:e>
          <m:sub>
            <m:r>
              <w:rPr>
                <w:rFonts w:ascii="Cambria Math" w:hAnsi="Cambria Math"/>
              </w:rPr>
              <m:t>3</m:t>
            </m:r>
          </m:sub>
        </m:sSub>
        <m:r>
          <w:rPr>
            <w:rFonts w:ascii="Cambria Math" w:hAnsi="Cambria Math"/>
          </w:rPr>
          <m:t>)</m:t>
        </m:r>
      </m:oMath>
    </w:p>
    <w:p w:rsidR="00660439" w:rsidRPr="00350F15" w:rsidRDefault="00D87C99" w:rsidP="0077069B">
      <w:pPr>
        <w:spacing w:beforeLines="50" w:before="156" w:afterLines="50" w:after="156"/>
        <w:ind w:firstLineChars="200" w:firstLine="480"/>
      </w:pPr>
      <w:r w:rsidRPr="00350F15">
        <w:rPr>
          <w:rFonts w:hint="eastAsia"/>
          <w:noProof/>
        </w:rPr>
        <w:lastRenderedPageBreak/>
        <w:drawing>
          <wp:inline distT="0" distB="0" distL="0" distR="0">
            <wp:extent cx="5274310" cy="2457450"/>
            <wp:effectExtent l="0" t="0" r="0" b="6350"/>
            <wp:docPr id="459957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57597" name="图片 4599575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57450"/>
                    </a:xfrm>
                    <a:prstGeom prst="rect">
                      <a:avLst/>
                    </a:prstGeom>
                  </pic:spPr>
                </pic:pic>
              </a:graphicData>
            </a:graphic>
          </wp:inline>
        </w:drawing>
      </w:r>
    </w:p>
    <w:p w:rsidR="00E75179" w:rsidRPr="00350F15" w:rsidRDefault="0059779B" w:rsidP="0077069B">
      <w:pPr>
        <w:pStyle w:val="a9"/>
        <w:numPr>
          <w:ilvl w:val="0"/>
          <w:numId w:val="3"/>
        </w:numPr>
        <w:spacing w:beforeLines="50" w:before="156" w:afterLines="50" w:after="156"/>
        <w:rPr>
          <w:b/>
          <w:bCs/>
        </w:rPr>
      </w:pPr>
      <w:r w:rsidRPr="00350F15">
        <w:rPr>
          <w:rFonts w:hint="eastAsia"/>
          <w:b/>
          <w:bCs/>
        </w:rPr>
        <w:t>损失函数</w:t>
      </w:r>
    </w:p>
    <w:p w:rsidR="0059779B" w:rsidRPr="00350F15" w:rsidRDefault="0037374A" w:rsidP="0077069B">
      <w:pPr>
        <w:spacing w:beforeLines="50" w:before="156" w:afterLines="50" w:after="156"/>
        <w:ind w:firstLineChars="200" w:firstLine="480"/>
        <w:rPr>
          <w:rFonts w:cs="Segoe UI"/>
          <w:shd w:val="clear" w:color="auto" w:fill="FFFFFF"/>
        </w:rPr>
      </w:pPr>
      <w:r w:rsidRPr="00350F15">
        <w:rPr>
          <w:rFonts w:hint="eastAsia"/>
        </w:rPr>
        <w:t>该分类模型采用交叉熵损失函数，</w:t>
      </w:r>
      <w:r w:rsidRPr="00350F15">
        <w:rPr>
          <w:rFonts w:cs="Segoe UI"/>
          <w:shd w:val="clear" w:color="auto" w:fill="FFFFFF"/>
        </w:rPr>
        <w:t>用于衡量模型预测的概率分布与真实标签之间的差异。</w:t>
      </w:r>
      <w:r w:rsidR="00BF096F" w:rsidRPr="00350F15">
        <w:rPr>
          <w:rFonts w:cs="Segoe UI" w:hint="eastAsia"/>
          <w:shd w:val="clear" w:color="auto" w:fill="FFFFFF"/>
        </w:rPr>
        <w:t>损失函数公式如下：</w:t>
      </w:r>
    </w:p>
    <w:p w:rsidR="0037374A" w:rsidRPr="00350F15" w:rsidRDefault="00154FE2" w:rsidP="0077069B">
      <w:pPr>
        <w:spacing w:beforeLines="50" w:before="156" w:afterLines="50" w:after="156"/>
        <w:ind w:firstLineChars="200" w:firstLine="480"/>
        <w:rPr>
          <w:i/>
        </w:rPr>
      </w:pPr>
      <m:oMathPara>
        <m:oMath>
          <m:r>
            <w:rPr>
              <w:rFonts w:ascii="Cambria Math" w:hAnsi="Cambria Math" w:hint="eastAsia"/>
            </w:rPr>
            <m:t>L</m:t>
          </m:r>
          <m:d>
            <m:dPr>
              <m:ctrlPr>
                <w:rPr>
                  <w:rFonts w:ascii="Cambria Math" w:hAnsi="Cambria Math" w:cstheme="minorBidi"/>
                  <w:i/>
                  <w:kern w:val="2"/>
                  <w:sz w:val="21"/>
                  <w14:ligatures w14:val="standardContextual"/>
                </w:rPr>
              </m:ctrlPr>
            </m:dPr>
            <m:e>
              <m:r>
                <w:rPr>
                  <w:rFonts w:ascii="Cambria Math" w:hAnsi="Cambria Math"/>
                </w:rPr>
                <m:t>y,</m:t>
              </m:r>
              <m:acc>
                <m:accPr>
                  <m:ctrlPr>
                    <w:rPr>
                      <w:rFonts w:ascii="Cambria Math" w:hAnsi="Cambria Math" w:cstheme="minorBidi"/>
                      <w:i/>
                      <w:kern w:val="2"/>
                      <w:sz w:val="21"/>
                      <w14:ligatures w14:val="standardContextual"/>
                    </w:rPr>
                  </m:ctrlPr>
                </m:accPr>
                <m:e>
                  <m:r>
                    <w:rPr>
                      <w:rFonts w:ascii="Cambria Math" w:hAnsi="Cambria Math"/>
                    </w:rPr>
                    <m:t>y</m:t>
                  </m:r>
                </m:e>
              </m:acc>
            </m:e>
          </m:d>
          <m:r>
            <w:rPr>
              <w:rFonts w:ascii="Cambria Math" w:hAnsi="Cambria Math"/>
            </w:rPr>
            <m:t>=-</m:t>
          </m:r>
          <m:nary>
            <m:naryPr>
              <m:chr m:val="∑"/>
              <m:limLoc m:val="undOvr"/>
              <m:ctrlPr>
                <w:rPr>
                  <w:rFonts w:ascii="Cambria Math" w:hAnsi="Cambria Math" w:cstheme="minorBidi"/>
                  <w:i/>
                  <w:kern w:val="2"/>
                  <w:sz w:val="21"/>
                  <w14:ligatures w14:val="standardContextual"/>
                </w:rPr>
              </m:ctrlPr>
            </m:naryPr>
            <m:sub>
              <m:r>
                <w:rPr>
                  <w:rFonts w:ascii="Cambria Math" w:hAnsi="Cambria Math"/>
                </w:rPr>
                <m:t>i=1</m:t>
              </m:r>
            </m:sub>
            <m:sup>
              <m:r>
                <w:rPr>
                  <w:rFonts w:ascii="Cambria Math" w:hAnsi="Cambria Math"/>
                </w:rPr>
                <m:t>n</m:t>
              </m:r>
            </m:sup>
            <m:e>
              <m:sSub>
                <m:sSubPr>
                  <m:ctrlPr>
                    <w:rPr>
                      <w:rFonts w:ascii="Cambria Math" w:hAnsi="Cambria Math" w:cstheme="minorBidi"/>
                      <w:i/>
                      <w:kern w:val="2"/>
                      <w:sz w:val="21"/>
                      <w14:ligatures w14:val="standardContextual"/>
                    </w:rPr>
                  </m:ctrlPr>
                </m:sSubPr>
                <m:e>
                  <m:r>
                    <w:rPr>
                      <w:rFonts w:ascii="Cambria Math" w:hAnsi="Cambria Math"/>
                    </w:rPr>
                    <m:t>y</m:t>
                  </m:r>
                </m:e>
                <m:sub>
                  <m:r>
                    <w:rPr>
                      <w:rFonts w:ascii="Cambria Math" w:hAnsi="Cambria Math"/>
                    </w:rPr>
                    <m:t>i</m:t>
                  </m:r>
                </m:sub>
              </m:sSub>
              <m:func>
                <m:funcPr>
                  <m:ctrlPr>
                    <w:rPr>
                      <w:rFonts w:ascii="Cambria Math" w:hAnsi="Cambria Math" w:cstheme="minorBidi"/>
                      <w:i/>
                      <w:kern w:val="2"/>
                      <w:sz w:val="21"/>
                      <w14:ligatures w14:val="standardContextual"/>
                    </w:rPr>
                  </m:ctrlPr>
                </m:funcPr>
                <m:fName>
                  <m:r>
                    <w:rPr>
                      <w:rFonts w:ascii="Cambria Math" w:hAnsi="Cambria Math"/>
                    </w:rPr>
                    <m:t>log</m:t>
                  </m:r>
                </m:fName>
                <m:e>
                  <m:d>
                    <m:dPr>
                      <m:ctrlPr>
                        <w:rPr>
                          <w:rFonts w:ascii="Cambria Math" w:hAnsi="Cambria Math" w:cstheme="minorBidi"/>
                          <w:i/>
                          <w:kern w:val="2"/>
                          <w:sz w:val="21"/>
                          <w14:ligatures w14:val="standardContextual"/>
                        </w:rPr>
                      </m:ctrlPr>
                    </m:dPr>
                    <m:e>
                      <m:sSub>
                        <m:sSubPr>
                          <m:ctrlPr>
                            <w:rPr>
                              <w:rFonts w:ascii="Cambria Math" w:hAnsi="Cambria Math" w:cstheme="minorBidi"/>
                              <w:i/>
                              <w:kern w:val="2"/>
                              <w:sz w:val="21"/>
                              <w14:ligatures w14:val="standardContextual"/>
                            </w:rPr>
                          </m:ctrlPr>
                        </m:sSubPr>
                        <m:e>
                          <m:acc>
                            <m:accPr>
                              <m:ctrlPr>
                                <w:rPr>
                                  <w:rFonts w:ascii="Cambria Math" w:hAnsi="Cambria Math" w:cstheme="minorBidi"/>
                                  <w:i/>
                                  <w:kern w:val="2"/>
                                  <w:sz w:val="21"/>
                                  <w14:ligatures w14:val="standardContextual"/>
                                </w:rPr>
                              </m:ctrlPr>
                            </m:accPr>
                            <m:e>
                              <m:r>
                                <w:rPr>
                                  <w:rFonts w:ascii="Cambria Math" w:hAnsi="Cambria Math"/>
                                </w:rPr>
                                <m:t>y</m:t>
                              </m:r>
                            </m:e>
                          </m:acc>
                        </m:e>
                        <m:sub>
                          <m:r>
                            <w:rPr>
                              <w:rFonts w:ascii="Cambria Math" w:hAnsi="Cambria Math"/>
                            </w:rPr>
                            <m:t>i</m:t>
                          </m:r>
                        </m:sub>
                      </m:sSub>
                    </m:e>
                  </m:d>
                </m:e>
              </m:func>
            </m:e>
          </m:nary>
        </m:oMath>
      </m:oMathPara>
    </w:p>
    <w:p w:rsidR="00AC7FE6" w:rsidRPr="00350F15" w:rsidRDefault="005977F4" w:rsidP="0077069B">
      <w:pPr>
        <w:widowControl w:val="0"/>
        <w:spacing w:beforeLines="50" w:before="156" w:afterLines="50" w:after="156"/>
        <w:ind w:firstLineChars="200" w:firstLine="480"/>
        <w:jc w:val="both"/>
        <w:rPr>
          <w:rFonts w:cstheme="minorBidi"/>
          <w:kern w:val="2"/>
          <w:sz w:val="21"/>
          <w14:ligatures w14:val="standardContextual"/>
        </w:rPr>
      </w:pPr>
      <w:r w:rsidRPr="00350F15">
        <w:rPr>
          <w:rFonts w:hint="eastAsia"/>
        </w:rPr>
        <w:t>在本</w:t>
      </w:r>
      <w:r w:rsidR="00EB18D0" w:rsidRPr="00350F15">
        <w:rPr>
          <w:rFonts w:hint="eastAsia"/>
        </w:rPr>
        <w:t>次实验</w:t>
      </w:r>
      <w:r w:rsidRPr="00350F15">
        <w:rPr>
          <w:rFonts w:hint="eastAsia"/>
        </w:rPr>
        <w:t>中，交叉熵损失函数体现在</w:t>
      </w:r>
      <w:r w:rsidRPr="00350F15">
        <w:rPr>
          <w:rFonts w:cstheme="minorBidi"/>
          <w:kern w:val="2"/>
          <w:sz w:val="21"/>
          <w14:ligatures w14:val="standardContextual"/>
        </w:rPr>
        <w:t>SoftmaxWithLos</w:t>
      </w:r>
      <w:r w:rsidR="00F01CD1" w:rsidRPr="00350F15">
        <w:rPr>
          <w:rFonts w:cstheme="minorBidi" w:hint="eastAsia"/>
          <w:kern w:val="2"/>
          <w:sz w:val="21"/>
          <w14:ligatures w14:val="standardContextual"/>
        </w:rPr>
        <w:t>s</w:t>
      </w:r>
      <w:r w:rsidRPr="00350F15">
        <w:rPr>
          <w:rFonts w:cstheme="minorBidi" w:hint="eastAsia"/>
          <w:kern w:val="2"/>
          <w:sz w:val="21"/>
          <w14:ligatures w14:val="standardContextual"/>
        </w:rPr>
        <w:t>类的定义中</w:t>
      </w:r>
      <w:r w:rsidR="00027188" w:rsidRPr="00350F15">
        <w:rPr>
          <w:rFonts w:hint="eastAsia"/>
        </w:rPr>
        <w:t>（Layers</w:t>
      </w:r>
      <w:r w:rsidR="00027188" w:rsidRPr="00350F15">
        <w:t>.py</w:t>
      </w:r>
      <w:r w:rsidR="00027188" w:rsidRPr="00350F15">
        <w:rPr>
          <w:rFonts w:hint="eastAsia"/>
        </w:rPr>
        <w:t>）。</w:t>
      </w:r>
    </w:p>
    <w:p w:rsidR="00093EBC" w:rsidRPr="00350F15" w:rsidRDefault="00093EBC" w:rsidP="0077069B">
      <w:pPr>
        <w:pStyle w:val="a9"/>
        <w:numPr>
          <w:ilvl w:val="0"/>
          <w:numId w:val="3"/>
        </w:numPr>
        <w:spacing w:beforeLines="50" w:before="156" w:afterLines="50" w:after="156"/>
        <w:rPr>
          <w:b/>
          <w:bCs/>
        </w:rPr>
      </w:pPr>
      <w:r w:rsidRPr="00350F15">
        <w:rPr>
          <w:rFonts w:hint="eastAsia"/>
          <w:b/>
          <w:bCs/>
        </w:rPr>
        <w:t>防止过拟合</w:t>
      </w:r>
    </w:p>
    <w:p w:rsidR="00807EBB" w:rsidRPr="00350F15" w:rsidRDefault="00596EE2" w:rsidP="0077069B">
      <w:pPr>
        <w:spacing w:beforeLines="50" w:before="156" w:afterLines="50" w:after="156"/>
        <w:ind w:firstLineChars="200" w:firstLine="480"/>
      </w:pPr>
      <w:r w:rsidRPr="00350F15">
        <w:rPr>
          <w:rFonts w:hint="eastAsia"/>
        </w:rPr>
        <w:t>在实验中为防止出现过拟合现象，采用了L2正则化、批量标准化、dropout等设定。</w:t>
      </w:r>
    </w:p>
    <w:p w:rsidR="00EC5EB1" w:rsidRPr="00350F15" w:rsidRDefault="00AC7FE6" w:rsidP="0077069B">
      <w:pPr>
        <w:spacing w:beforeLines="50" w:before="156" w:afterLines="50" w:after="156"/>
        <w:ind w:firstLine="420"/>
      </w:pPr>
      <w:r w:rsidRPr="00350F15">
        <w:rPr>
          <w:rFonts w:cs="Segoe UI"/>
          <w:shd w:val="clear" w:color="auto" w:fill="FFFFFF"/>
        </w:rPr>
        <w:t>L2正则化通过在损失函数中添加权重的平方和来防止过拟合。这有助于保</w:t>
      </w:r>
      <w:r w:rsidRPr="00350F15">
        <w:rPr>
          <w:rFonts w:cstheme="minorBidi"/>
        </w:rPr>
        <w:t>持权重值较小，从而减少模型的复杂度。</w:t>
      </w:r>
      <w:r w:rsidR="00EC5EB1" w:rsidRPr="00350F15">
        <w:rPr>
          <w:rFonts w:hint="eastAsia"/>
        </w:rPr>
        <w:t>L</w:t>
      </w:r>
      <w:r w:rsidR="00EC5EB1" w:rsidRPr="00350F15">
        <w:t>2</w:t>
      </w:r>
      <w:r w:rsidR="00EC5EB1" w:rsidRPr="00350F15">
        <w:rPr>
          <w:rFonts w:hint="eastAsia"/>
        </w:rPr>
        <w:t>正则化的损失函数表示</w:t>
      </w:r>
      <w:r w:rsidR="00097815" w:rsidRPr="00350F15">
        <w:rPr>
          <w:rFonts w:hint="eastAsia"/>
        </w:rPr>
        <w:t>如下，其中取</w:t>
      </w:r>
      <m:oMath>
        <m:r>
          <w:rPr>
            <w:rFonts w:ascii="Cambria Math" w:hAnsi="Cambria Math"/>
          </w:rPr>
          <m:t>λ=0.1</m:t>
        </m:r>
      </m:oMath>
      <w:r w:rsidR="00097815" w:rsidRPr="00350F15">
        <w:rPr>
          <w:rFonts w:hint="eastAsia"/>
        </w:rPr>
        <w:t>进行模型训练</w:t>
      </w:r>
      <w:r w:rsidR="00EC5EB1" w:rsidRPr="00350F15">
        <w:rPr>
          <w:rFonts w:hint="eastAsia"/>
        </w:rPr>
        <w:t>：</w:t>
      </w:r>
    </w:p>
    <w:p w:rsidR="00EC5EB1" w:rsidRPr="00350F15" w:rsidRDefault="00000000" w:rsidP="0077069B">
      <w:pPr>
        <w:spacing w:beforeLines="50" w:before="156" w:afterLines="50" w:after="156"/>
        <w:ind w:firstLine="420"/>
        <w:rPr>
          <w:i/>
        </w:rPr>
      </w:pPr>
      <m:oMathPara>
        <m:oMath>
          <m:sSub>
            <m:sSubPr>
              <m:ctrlPr>
                <w:rPr>
                  <w:rFonts w:ascii="Cambria Math" w:hAnsi="Cambria Math" w:cstheme="minorBidi"/>
                  <w:i/>
                  <w:kern w:val="2"/>
                  <w:sz w:val="21"/>
                  <w14:ligatures w14:val="standardContextual"/>
                </w:rPr>
              </m:ctrlPr>
            </m:sSubPr>
            <m:e>
              <m:r>
                <w:rPr>
                  <w:rFonts w:ascii="Cambria Math" w:hAnsi="Cambria Math" w:hint="eastAsia"/>
                </w:rPr>
                <m:t>L</m:t>
              </m:r>
            </m:e>
            <m:sub>
              <m:r>
                <w:rPr>
                  <w:rFonts w:ascii="Cambria Math" w:hAnsi="Cambria Math"/>
                </w:rPr>
                <m:t>regularized</m:t>
              </m:r>
            </m:sub>
          </m:sSub>
          <m:r>
            <w:rPr>
              <w:rFonts w:ascii="Cambria Math" w:hAnsi="Cambria Math"/>
            </w:rPr>
            <m:t>=L+λ</m:t>
          </m:r>
          <m:nary>
            <m:naryPr>
              <m:chr m:val="∑"/>
              <m:limLoc m:val="undOvr"/>
              <m:ctrlPr>
                <w:rPr>
                  <w:rFonts w:ascii="Cambria Math" w:hAnsi="Cambria Math" w:cstheme="minorBidi"/>
                  <w:i/>
                  <w:kern w:val="2"/>
                  <w:sz w:val="21"/>
                  <w14:ligatures w14:val="standardContextual"/>
                </w:rPr>
              </m:ctrlPr>
            </m:naryPr>
            <m:sub>
              <m:r>
                <w:rPr>
                  <w:rFonts w:ascii="Cambria Math" w:hAnsi="Cambria Math"/>
                </w:rPr>
                <m:t>l=1</m:t>
              </m:r>
            </m:sub>
            <m:sup>
              <m:r>
                <w:rPr>
                  <w:rFonts w:ascii="Cambria Math" w:hAnsi="Cambria Math"/>
                </w:rPr>
                <m:t>L</m:t>
              </m:r>
            </m:sup>
            <m:e>
              <m:sSup>
                <m:sSupPr>
                  <m:ctrlPr>
                    <w:rPr>
                      <w:rFonts w:ascii="Cambria Math" w:hAnsi="Cambria Math" w:cstheme="minorBidi"/>
                      <w:i/>
                      <w:kern w:val="2"/>
                      <w:sz w:val="21"/>
                      <w14:ligatures w14:val="standardContextual"/>
                    </w:rPr>
                  </m:ctrlPr>
                </m:sSupPr>
                <m:e>
                  <m:d>
                    <m:dPr>
                      <m:begChr m:val="‖"/>
                      <m:endChr m:val="‖"/>
                      <m:ctrlPr>
                        <w:rPr>
                          <w:rFonts w:ascii="Cambria Math" w:hAnsi="Cambria Math" w:cstheme="minorBidi"/>
                          <w:i/>
                          <w:kern w:val="2"/>
                          <w:sz w:val="21"/>
                          <w14:ligatures w14:val="standardContextual"/>
                        </w:rPr>
                      </m:ctrlPr>
                    </m:dPr>
                    <m:e>
                      <m:sSub>
                        <m:sSubPr>
                          <m:ctrlPr>
                            <w:rPr>
                              <w:rFonts w:ascii="Cambria Math" w:hAnsi="Cambria Math" w:cstheme="minorBidi"/>
                              <w:i/>
                              <w:kern w:val="2"/>
                              <w:sz w:val="21"/>
                              <w14:ligatures w14:val="standardContextual"/>
                            </w:rPr>
                          </m:ctrlPr>
                        </m:sSubPr>
                        <m:e>
                          <m:r>
                            <w:rPr>
                              <w:rFonts w:ascii="Cambria Math" w:hAnsi="Cambria Math"/>
                            </w:rPr>
                            <m:t>W</m:t>
                          </m:r>
                        </m:e>
                        <m:sub>
                          <m:r>
                            <w:rPr>
                              <w:rFonts w:ascii="Cambria Math" w:hAnsi="Cambria Math"/>
                            </w:rPr>
                            <m:t>l</m:t>
                          </m:r>
                        </m:sub>
                      </m:sSub>
                    </m:e>
                  </m:d>
                </m:e>
                <m:sup>
                  <m:r>
                    <w:rPr>
                      <w:rFonts w:ascii="Cambria Math" w:hAnsi="Cambria Math"/>
                    </w:rPr>
                    <m:t>2</m:t>
                  </m:r>
                </m:sup>
              </m:sSup>
            </m:e>
          </m:nary>
        </m:oMath>
      </m:oMathPara>
    </w:p>
    <w:p w:rsidR="009D4F4C" w:rsidRPr="00350F15" w:rsidRDefault="00164FD8" w:rsidP="0077069B">
      <w:pPr>
        <w:spacing w:beforeLines="50" w:before="156" w:afterLines="50" w:after="156"/>
        <w:ind w:firstLine="420"/>
        <w:rPr>
          <w:rFonts w:cstheme="minorBidi"/>
        </w:rPr>
      </w:pPr>
      <w:r w:rsidRPr="00350F15">
        <w:rPr>
          <w:rFonts w:hint="eastAsia"/>
        </w:rPr>
        <w:t>本实验中L</w:t>
      </w:r>
      <w:r w:rsidRPr="00350F15">
        <w:t>2</w:t>
      </w:r>
      <w:r w:rsidRPr="00350F15">
        <w:rPr>
          <w:rFonts w:hint="eastAsia"/>
        </w:rPr>
        <w:t>正则化体现</w:t>
      </w:r>
      <w:r w:rsidRPr="00350F15">
        <w:rPr>
          <w:rFonts w:cstheme="minorBidi"/>
        </w:rPr>
        <w:t>在MultiLayerNet</w:t>
      </w:r>
      <w:r w:rsidRPr="00350F15">
        <w:rPr>
          <w:rFonts w:cstheme="minorBidi" w:hint="eastAsia"/>
        </w:rPr>
        <w:t>类</w:t>
      </w:r>
      <w:r w:rsidRPr="00350F15">
        <w:rPr>
          <w:rFonts w:cstheme="minorBidi"/>
        </w:rPr>
        <w:t xml:space="preserve">的 </w:t>
      </w:r>
      <w:r w:rsidRPr="00350F15">
        <w:rPr>
          <w:rFonts w:cstheme="minorBidi"/>
          <w:sz w:val="21"/>
        </w:rPr>
        <w:t>loss</w:t>
      </w:r>
      <w:r w:rsidRPr="00350F15">
        <w:rPr>
          <w:rFonts w:cs="Segoe UI"/>
          <w:shd w:val="clear" w:color="auto" w:fill="FFFFFF"/>
        </w:rPr>
        <w:t xml:space="preserve"> 方法中</w:t>
      </w:r>
      <w:r w:rsidRPr="00350F15">
        <w:rPr>
          <w:rFonts w:cs="Segoe UI" w:hint="eastAsia"/>
          <w:shd w:val="clear" w:color="auto" w:fill="FFFFFF"/>
        </w:rPr>
        <w:t>。</w:t>
      </w:r>
    </w:p>
    <w:p w:rsidR="00F44092" w:rsidRPr="00350F15" w:rsidRDefault="00F44092" w:rsidP="0077069B">
      <w:pPr>
        <w:spacing w:beforeLines="50" w:before="156" w:afterLines="50" w:after="156"/>
        <w:ind w:firstLine="420"/>
      </w:pPr>
      <w:r w:rsidRPr="00350F15">
        <w:rPr>
          <w:rFonts w:cs="Segoe UI"/>
          <w:shd w:val="clear" w:color="auto" w:fill="FFFFFF"/>
        </w:rPr>
        <w:t>批量标准化通过在每一层的输出上进行标准化处理，以减少内部协变量偏移，从而加速训练过程并防止过拟合。</w:t>
      </w:r>
    </w:p>
    <w:p w:rsidR="00D40305" w:rsidRPr="00350F15" w:rsidRDefault="00AC7FE6" w:rsidP="0077069B">
      <w:pPr>
        <w:spacing w:beforeLines="50" w:before="156" w:afterLines="50" w:after="156"/>
        <w:ind w:firstLine="420"/>
      </w:pPr>
      <w:r w:rsidRPr="00350F15">
        <w:t>D</w:t>
      </w:r>
      <w:r w:rsidRPr="00350F15">
        <w:rPr>
          <w:rFonts w:hint="eastAsia"/>
        </w:rPr>
        <w:t>ropout</w:t>
      </w:r>
      <w:r w:rsidR="00F44092" w:rsidRPr="00350F15">
        <w:rPr>
          <w:rFonts w:hint="eastAsia"/>
        </w:rPr>
        <w:t>通过</w:t>
      </w:r>
      <w:r w:rsidR="00F44092" w:rsidRPr="00350F15">
        <w:rPr>
          <w:rFonts w:cs="Segoe UI"/>
          <w:shd w:val="clear" w:color="auto" w:fill="FFFFFF"/>
        </w:rPr>
        <w:t>在训练过程中随机丢弃一部分神经元来防止过拟合</w:t>
      </w:r>
      <w:r w:rsidR="00E30E87" w:rsidRPr="00350F15">
        <w:rPr>
          <w:rFonts w:cs="Segoe UI" w:hint="eastAsia"/>
          <w:shd w:val="clear" w:color="auto" w:fill="FFFFFF"/>
        </w:rPr>
        <w:t>，在训练中设置丢弃比例为0</w:t>
      </w:r>
      <w:r w:rsidR="00E30E87" w:rsidRPr="00350F15">
        <w:rPr>
          <w:rFonts w:cs="Segoe UI"/>
          <w:shd w:val="clear" w:color="auto" w:fill="FFFFFF"/>
        </w:rPr>
        <w:t>.2</w:t>
      </w:r>
      <w:r w:rsidR="00E30E87" w:rsidRPr="00350F15">
        <w:rPr>
          <w:rFonts w:cs="Segoe UI" w:hint="eastAsia"/>
          <w:shd w:val="clear" w:color="auto" w:fill="FFFFFF"/>
        </w:rPr>
        <w:t>。</w:t>
      </w:r>
    </w:p>
    <w:p w:rsidR="00EB18D0" w:rsidRPr="00350F15" w:rsidRDefault="00B674C7" w:rsidP="0077069B">
      <w:pPr>
        <w:pStyle w:val="a9"/>
        <w:numPr>
          <w:ilvl w:val="0"/>
          <w:numId w:val="3"/>
        </w:numPr>
        <w:spacing w:beforeLines="50" w:before="156" w:afterLines="50" w:after="156"/>
        <w:rPr>
          <w:b/>
          <w:bCs/>
        </w:rPr>
      </w:pPr>
      <w:r w:rsidRPr="00350F15">
        <w:rPr>
          <w:rFonts w:hint="eastAsia"/>
          <w:b/>
          <w:bCs/>
        </w:rPr>
        <w:t>优化器</w:t>
      </w:r>
    </w:p>
    <w:p w:rsidR="00512793" w:rsidRPr="00350F15" w:rsidRDefault="00A11D6A" w:rsidP="0077069B">
      <w:pPr>
        <w:spacing w:beforeLines="50" w:before="156" w:afterLines="50" w:after="156"/>
        <w:ind w:firstLineChars="200" w:firstLine="480"/>
      </w:pPr>
      <w:r w:rsidRPr="00350F15">
        <w:rPr>
          <w:rFonts w:hint="eastAsia"/>
        </w:rPr>
        <w:lastRenderedPageBreak/>
        <w:t>本次实验使用SGD随机梯度下降法训练模型</w:t>
      </w:r>
      <w:r w:rsidR="00445B15" w:rsidRPr="00350F15">
        <w:rPr>
          <w:rFonts w:hint="eastAsia"/>
        </w:rPr>
        <w:t>，</w:t>
      </w:r>
      <w:r w:rsidR="00A431FD" w:rsidRPr="00350F15">
        <w:rPr>
          <w:rFonts w:hint="eastAsia"/>
        </w:rPr>
        <w:t>将</w:t>
      </w:r>
      <w:r w:rsidR="003C44CC" w:rsidRPr="00350F15">
        <w:rPr>
          <w:rFonts w:hint="eastAsia"/>
        </w:rPr>
        <w:t>训练集数据划分成大小为5</w:t>
      </w:r>
      <w:r w:rsidR="003C44CC" w:rsidRPr="00350F15">
        <w:t>0</w:t>
      </w:r>
      <w:r w:rsidR="003C44CC" w:rsidRPr="00350F15">
        <w:rPr>
          <w:rFonts w:hint="eastAsia"/>
        </w:rPr>
        <w:t>的mini</w:t>
      </w:r>
      <w:r w:rsidR="003C44CC" w:rsidRPr="00350F15">
        <w:t xml:space="preserve"> batch</w:t>
      </w:r>
      <w:r w:rsidR="003C44CC" w:rsidRPr="00350F15">
        <w:rPr>
          <w:rFonts w:hint="eastAsia"/>
        </w:rPr>
        <w:t>进行训练。训练中设置学习率为0</w:t>
      </w:r>
      <w:r w:rsidR="003C44CC" w:rsidRPr="00350F15">
        <w:t>.01</w:t>
      </w:r>
      <w:r w:rsidR="003C44CC" w:rsidRPr="00350F15">
        <w:rPr>
          <w:rFonts w:hint="eastAsia"/>
        </w:rPr>
        <w:t>，学习率下降比例0</w:t>
      </w:r>
      <w:r w:rsidR="003C44CC" w:rsidRPr="00350F15">
        <w:t>.95</w:t>
      </w:r>
      <w:r w:rsidR="003C44CC" w:rsidRPr="00350F15">
        <w:rPr>
          <w:rFonts w:hint="eastAsia"/>
        </w:rPr>
        <w:t>，每5个epoch应用一次学习率下降。</w:t>
      </w:r>
    </w:p>
    <w:p w:rsidR="00C2653F" w:rsidRPr="00350F15" w:rsidRDefault="00C2653F" w:rsidP="0077069B">
      <w:pPr>
        <w:pStyle w:val="a9"/>
        <w:numPr>
          <w:ilvl w:val="0"/>
          <w:numId w:val="3"/>
        </w:numPr>
        <w:spacing w:beforeLines="50" w:before="156" w:afterLines="50" w:after="156"/>
        <w:rPr>
          <w:b/>
          <w:bCs/>
        </w:rPr>
      </w:pPr>
      <w:r w:rsidRPr="00350F15">
        <w:rPr>
          <w:rFonts w:hint="eastAsia"/>
          <w:b/>
          <w:bCs/>
        </w:rPr>
        <w:t>数据预处理</w:t>
      </w:r>
    </w:p>
    <w:p w:rsidR="00A20586" w:rsidRPr="00350F15" w:rsidRDefault="00C71247" w:rsidP="0077069B">
      <w:pPr>
        <w:spacing w:beforeLines="50" w:before="156" w:afterLines="50" w:after="156"/>
        <w:ind w:leftChars="50" w:left="120" w:firstLineChars="150" w:firstLine="360"/>
      </w:pPr>
      <w:r w:rsidRPr="00350F15">
        <w:rPr>
          <w:rFonts w:hint="eastAsia"/>
        </w:rPr>
        <w:t>从原始训练集中划分训练集与验证集，训练集包含4</w:t>
      </w:r>
      <w:r w:rsidRPr="00350F15">
        <w:t>0000</w:t>
      </w:r>
      <w:r w:rsidRPr="00350F15">
        <w:rPr>
          <w:rFonts w:hint="eastAsia"/>
        </w:rPr>
        <w:t>个样本，而验证集包含1</w:t>
      </w:r>
      <w:r w:rsidRPr="00350F15">
        <w:t>0000</w:t>
      </w:r>
      <w:r w:rsidRPr="00350F15">
        <w:rPr>
          <w:rFonts w:hint="eastAsia"/>
        </w:rPr>
        <w:t>个。</w:t>
      </w:r>
    </w:p>
    <w:p w:rsidR="004435D3" w:rsidRPr="00350F15" w:rsidRDefault="00144136" w:rsidP="0077069B">
      <w:pPr>
        <w:spacing w:beforeLines="50" w:before="156" w:afterLines="50" w:after="156"/>
        <w:ind w:leftChars="50" w:left="120" w:firstLineChars="150" w:firstLine="360"/>
      </w:pPr>
      <w:r w:rsidRPr="00350F15">
        <w:rPr>
          <w:rFonts w:hint="eastAsia"/>
        </w:rPr>
        <w:t>考虑到CIFAR</w:t>
      </w:r>
      <w:r w:rsidRPr="00350F15">
        <w:t>10</w:t>
      </w:r>
      <w:r w:rsidRPr="00350F15">
        <w:rPr>
          <w:rFonts w:hint="eastAsia"/>
        </w:rPr>
        <w:t>数据集是彩色</w:t>
      </w:r>
      <w:r w:rsidR="00A20586" w:rsidRPr="00350F15">
        <w:rPr>
          <w:rFonts w:hint="eastAsia"/>
        </w:rPr>
        <w:t>图片集</w:t>
      </w:r>
      <w:r w:rsidR="008A042B" w:rsidRPr="00350F15">
        <w:rPr>
          <w:rFonts w:hint="eastAsia"/>
        </w:rPr>
        <w:t>（4</w:t>
      </w:r>
      <w:r w:rsidR="008A042B" w:rsidRPr="00350F15">
        <w:t>0000</w:t>
      </w:r>
      <w:r w:rsidR="008A042B" w:rsidRPr="00350F15">
        <w:rPr>
          <w:rFonts w:hint="eastAsia"/>
        </w:rPr>
        <w:t>，</w:t>
      </w:r>
      <w:r w:rsidR="008A042B" w:rsidRPr="00350F15">
        <w:t>32</w:t>
      </w:r>
      <w:r w:rsidR="008A042B" w:rsidRPr="00350F15">
        <w:rPr>
          <w:rFonts w:hint="eastAsia"/>
        </w:rPr>
        <w:t>，</w:t>
      </w:r>
      <w:r w:rsidR="008A042B" w:rsidRPr="00350F15">
        <w:t>32</w:t>
      </w:r>
      <w:r w:rsidR="008A042B" w:rsidRPr="00350F15">
        <w:rPr>
          <w:rFonts w:hint="eastAsia"/>
        </w:rPr>
        <w:t>，</w:t>
      </w:r>
      <w:r w:rsidR="008A042B" w:rsidRPr="00350F15">
        <w:t>3</w:t>
      </w:r>
      <w:r w:rsidR="008A042B" w:rsidRPr="00350F15">
        <w:rPr>
          <w:rFonts w:hint="eastAsia"/>
        </w:rPr>
        <w:t>）</w:t>
      </w:r>
      <w:r w:rsidR="00A20586" w:rsidRPr="00350F15">
        <w:rPr>
          <w:rFonts w:hint="eastAsia"/>
        </w:rPr>
        <w:t>，</w:t>
      </w:r>
      <w:r w:rsidR="002022CF" w:rsidRPr="00350F15">
        <w:rPr>
          <w:rFonts w:hint="eastAsia"/>
        </w:rPr>
        <w:t>在输入</w:t>
      </w:r>
      <w:r w:rsidR="004924DA" w:rsidRPr="00350F15">
        <w:rPr>
          <w:rFonts w:hint="eastAsia"/>
        </w:rPr>
        <w:t>模型前改造成一维数据。因此</w:t>
      </w:r>
      <w:r w:rsidR="008A042B" w:rsidRPr="00350F15">
        <w:rPr>
          <w:rFonts w:hint="eastAsia"/>
        </w:rPr>
        <w:t>输入模型的训练数据大小是(</w:t>
      </w:r>
      <w:r w:rsidR="008A042B" w:rsidRPr="00350F15">
        <w:t>40000</w:t>
      </w:r>
      <w:r w:rsidR="008A042B" w:rsidRPr="00350F15">
        <w:rPr>
          <w:rFonts w:hint="eastAsia"/>
        </w:rPr>
        <w:t>，</w:t>
      </w:r>
      <w:r w:rsidR="008A042B" w:rsidRPr="00350F15">
        <w:t>3072)</w:t>
      </w:r>
      <w:r w:rsidR="008A042B" w:rsidRPr="00350F15">
        <w:rPr>
          <w:rFonts w:hint="eastAsia"/>
        </w:rPr>
        <w:t>。</w:t>
      </w:r>
    </w:p>
    <w:p w:rsidR="004C32D2" w:rsidRPr="00350F15" w:rsidRDefault="004C32D2" w:rsidP="0077069B">
      <w:pPr>
        <w:pStyle w:val="a9"/>
        <w:numPr>
          <w:ilvl w:val="0"/>
          <w:numId w:val="3"/>
        </w:numPr>
        <w:spacing w:beforeLines="50" w:before="156" w:afterLines="50" w:after="156"/>
        <w:rPr>
          <w:b/>
          <w:bCs/>
        </w:rPr>
      </w:pPr>
      <w:r w:rsidRPr="00350F15">
        <w:rPr>
          <w:b/>
          <w:bCs/>
        </w:rPr>
        <w:t>训练过程</w:t>
      </w:r>
    </w:p>
    <w:p w:rsidR="004C32D2" w:rsidRPr="00350F15" w:rsidRDefault="004C32D2" w:rsidP="0077069B">
      <w:pPr>
        <w:spacing w:beforeLines="50" w:before="156" w:afterLines="50" w:after="156"/>
        <w:ind w:firstLineChars="200" w:firstLine="480"/>
      </w:pPr>
      <w:r w:rsidRPr="00350F15">
        <w:t>训练过程包括前向传播、计算损失、反向传播和参数更新。优化器使用 SGD，并实现了学习率下降</w:t>
      </w:r>
      <w:r w:rsidR="00F27FF0" w:rsidRPr="00350F15">
        <w:rPr>
          <w:rFonts w:hint="eastAsia"/>
        </w:rPr>
        <w:t>。</w:t>
      </w:r>
    </w:p>
    <w:p w:rsidR="004C32D2" w:rsidRPr="00350F15" w:rsidRDefault="004C32D2" w:rsidP="0077069B">
      <w:pPr>
        <w:pStyle w:val="a9"/>
        <w:numPr>
          <w:ilvl w:val="0"/>
          <w:numId w:val="2"/>
        </w:numPr>
        <w:spacing w:beforeLines="50" w:before="156" w:afterLines="50" w:after="156"/>
        <w:ind w:left="357" w:hanging="357"/>
        <w:rPr>
          <w:b/>
          <w:bCs/>
          <w:sz w:val="28"/>
          <w:szCs w:val="28"/>
        </w:rPr>
      </w:pPr>
      <w:r w:rsidRPr="00350F15">
        <w:rPr>
          <w:b/>
          <w:bCs/>
          <w:sz w:val="28"/>
          <w:szCs w:val="28"/>
        </w:rPr>
        <w:t>实验结果</w:t>
      </w:r>
    </w:p>
    <w:p w:rsidR="004C32D2" w:rsidRPr="00350F15" w:rsidRDefault="004C32D2" w:rsidP="0077069B">
      <w:pPr>
        <w:pStyle w:val="a9"/>
        <w:numPr>
          <w:ilvl w:val="0"/>
          <w:numId w:val="4"/>
        </w:numPr>
        <w:spacing w:beforeLines="50" w:before="156" w:afterLines="50" w:after="156"/>
        <w:rPr>
          <w:b/>
          <w:bCs/>
        </w:rPr>
      </w:pPr>
      <w:r w:rsidRPr="00350F15">
        <w:rPr>
          <w:b/>
          <w:bCs/>
        </w:rPr>
        <w:t>训练</w:t>
      </w:r>
    </w:p>
    <w:p w:rsidR="004C32D2" w:rsidRPr="00350F15" w:rsidRDefault="004C32D2" w:rsidP="0077069B">
      <w:pPr>
        <w:spacing w:beforeLines="50" w:before="156" w:afterLines="50" w:after="156"/>
        <w:ind w:firstLineChars="200" w:firstLine="480"/>
      </w:pPr>
      <w:r w:rsidRPr="00350F15">
        <w:t>在训练过程中记录了损失和准确率的变化。下图展示了这些指标随训练轮次的变化情况。</w:t>
      </w:r>
    </w:p>
    <w:p w:rsidR="009662C0" w:rsidRPr="00350F15" w:rsidRDefault="004677FC" w:rsidP="0077069B">
      <w:pPr>
        <w:spacing w:beforeLines="50" w:before="156" w:afterLines="50" w:after="156"/>
        <w:ind w:firstLineChars="200" w:firstLine="480"/>
      </w:pPr>
      <w:r w:rsidRPr="00350F15">
        <w:rPr>
          <w:noProof/>
        </w:rPr>
        <w:drawing>
          <wp:inline distT="0" distB="0" distL="0" distR="0" wp14:anchorId="6DA80453" wp14:editId="17778572">
            <wp:extent cx="5264382" cy="2367915"/>
            <wp:effectExtent l="0" t="0" r="6350" b="0"/>
            <wp:docPr id="1675707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7217"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64382" cy="2367915"/>
                    </a:xfrm>
                    <a:prstGeom prst="rect">
                      <a:avLst/>
                    </a:prstGeom>
                  </pic:spPr>
                </pic:pic>
              </a:graphicData>
            </a:graphic>
          </wp:inline>
        </w:drawing>
      </w:r>
    </w:p>
    <w:p w:rsidR="005E0536" w:rsidRPr="00350F15" w:rsidRDefault="005E0536" w:rsidP="0077069B">
      <w:pPr>
        <w:numPr>
          <w:ilvl w:val="0"/>
          <w:numId w:val="5"/>
        </w:numPr>
        <w:spacing w:beforeLines="50" w:before="156" w:afterLines="50" w:after="156"/>
        <w:textAlignment w:val="baseline"/>
        <w:rPr>
          <w:rFonts w:cs="Segoe UI"/>
        </w:rPr>
      </w:pPr>
      <w:r w:rsidRPr="00350F15">
        <w:rPr>
          <w:rFonts w:cs="Segoe UI"/>
        </w:rPr>
        <w:t>在训练初期，损失值较高，随着训练的进行，损失值迅速下降，表明模型在学习并逐渐拟合训练数据。</w:t>
      </w:r>
    </w:p>
    <w:p w:rsidR="005E0536" w:rsidRPr="00350F15" w:rsidRDefault="005E0536" w:rsidP="0077069B">
      <w:pPr>
        <w:numPr>
          <w:ilvl w:val="0"/>
          <w:numId w:val="5"/>
        </w:numPr>
        <w:spacing w:beforeLines="50" w:before="156" w:afterLines="50" w:after="156"/>
        <w:textAlignment w:val="baseline"/>
        <w:rPr>
          <w:rFonts w:cs="Segoe UI"/>
        </w:rPr>
      </w:pPr>
      <w:r w:rsidRPr="00350F15">
        <w:rPr>
          <w:rFonts w:cs="Segoe UI"/>
        </w:rPr>
        <w:t>在大约5个epoch之后，训练损失趋于平稳，说明模型已经学到了训练数据中的大部分信息。</w:t>
      </w:r>
    </w:p>
    <w:p w:rsidR="004C32D2" w:rsidRPr="00350F15" w:rsidRDefault="005E0536" w:rsidP="0077069B">
      <w:pPr>
        <w:numPr>
          <w:ilvl w:val="0"/>
          <w:numId w:val="5"/>
        </w:numPr>
        <w:spacing w:beforeLines="50" w:before="156" w:afterLines="50" w:after="156"/>
        <w:textAlignment w:val="baseline"/>
        <w:rPr>
          <w:rFonts w:cs="Segoe UI"/>
        </w:rPr>
      </w:pPr>
      <w:r w:rsidRPr="00350F15">
        <w:rPr>
          <w:rFonts w:cs="Segoe UI"/>
        </w:rPr>
        <w:t>验证损失在初期也迅速下降，但随后趋于平稳，这表明模型在验证集上的表现与训练集相似，没有明显的过拟合现象。</w:t>
      </w:r>
    </w:p>
    <w:p w:rsidR="00A125E4" w:rsidRPr="00350F15" w:rsidRDefault="00A125E4" w:rsidP="0077069B">
      <w:pPr>
        <w:pStyle w:val="a9"/>
        <w:numPr>
          <w:ilvl w:val="0"/>
          <w:numId w:val="4"/>
        </w:numPr>
        <w:spacing w:beforeLines="50" w:before="156" w:afterLines="50" w:after="156"/>
        <w:rPr>
          <w:b/>
          <w:bCs/>
        </w:rPr>
      </w:pPr>
      <w:r w:rsidRPr="00350F15">
        <w:rPr>
          <w:rFonts w:hint="eastAsia"/>
          <w:b/>
          <w:bCs/>
        </w:rPr>
        <w:t>测试</w:t>
      </w:r>
    </w:p>
    <w:p w:rsidR="00A125E4" w:rsidRPr="00350F15" w:rsidRDefault="00036A97" w:rsidP="0077069B">
      <w:pPr>
        <w:spacing w:beforeLines="50" w:before="156" w:afterLines="50" w:after="156"/>
        <w:ind w:firstLineChars="200" w:firstLine="480"/>
      </w:pPr>
      <w:r w:rsidRPr="00350F15">
        <w:rPr>
          <w:rFonts w:hint="eastAsia"/>
        </w:rPr>
        <w:t>隐藏层大小[</w:t>
      </w:r>
      <w:r w:rsidRPr="00350F15">
        <w:t>512,12</w:t>
      </w:r>
      <w:r w:rsidR="00B0497D" w:rsidRPr="00350F15">
        <w:t>8</w:t>
      </w:r>
      <w:r w:rsidRPr="00350F15">
        <w:t>]</w:t>
      </w:r>
      <w:r w:rsidRPr="00350F15">
        <w:rPr>
          <w:rFonts w:hint="eastAsia"/>
        </w:rPr>
        <w:t>、学习率0.</w:t>
      </w:r>
      <w:r w:rsidRPr="00350F15">
        <w:t>01</w:t>
      </w:r>
      <w:r w:rsidRPr="00350F15">
        <w:rPr>
          <w:rFonts w:hint="eastAsia"/>
        </w:rPr>
        <w:t>、L2正则化强度0</w:t>
      </w:r>
      <w:r w:rsidRPr="00350F15">
        <w:t>.1</w:t>
      </w:r>
      <w:r w:rsidRPr="00350F15">
        <w:rPr>
          <w:rFonts w:hint="eastAsia"/>
        </w:rPr>
        <w:t>的</w:t>
      </w:r>
      <w:r w:rsidR="00A125E4" w:rsidRPr="00350F15">
        <w:rPr>
          <w:rFonts w:hint="eastAsia"/>
        </w:rPr>
        <w:t>模型在测试集上的准确率为4</w:t>
      </w:r>
      <w:r w:rsidR="00427ACF">
        <w:t>6</w:t>
      </w:r>
      <w:r w:rsidR="00A125E4" w:rsidRPr="00350F15">
        <w:rPr>
          <w:rFonts w:hint="eastAsia"/>
        </w:rPr>
        <w:t>.</w:t>
      </w:r>
      <w:r w:rsidR="00427ACF">
        <w:t>42</w:t>
      </w:r>
      <w:r w:rsidR="00A125E4" w:rsidRPr="00350F15">
        <w:t>%</w:t>
      </w:r>
      <w:r w:rsidR="00F32F42" w:rsidRPr="00350F15">
        <w:rPr>
          <w:rFonts w:hint="eastAsia"/>
        </w:rPr>
        <w:t>，准确率较低</w:t>
      </w:r>
      <w:r w:rsidR="002A47B7" w:rsidRPr="00350F15">
        <w:rPr>
          <w:rFonts w:hint="eastAsia"/>
        </w:rPr>
        <w:t>。</w:t>
      </w:r>
    </w:p>
    <w:p w:rsidR="002A47B7" w:rsidRPr="00350F15" w:rsidRDefault="00B07B3B" w:rsidP="0077069B">
      <w:pPr>
        <w:pStyle w:val="a9"/>
        <w:numPr>
          <w:ilvl w:val="0"/>
          <w:numId w:val="4"/>
        </w:numPr>
        <w:spacing w:beforeLines="50" w:before="156" w:afterLines="50" w:after="156"/>
        <w:rPr>
          <w:b/>
          <w:bCs/>
        </w:rPr>
      </w:pPr>
      <w:r w:rsidRPr="00350F15">
        <w:rPr>
          <w:rFonts w:hint="eastAsia"/>
          <w:b/>
          <w:bCs/>
        </w:rPr>
        <w:lastRenderedPageBreak/>
        <w:t>超</w:t>
      </w:r>
      <w:r w:rsidR="002A47B7" w:rsidRPr="00350F15">
        <w:rPr>
          <w:rFonts w:hint="eastAsia"/>
          <w:b/>
          <w:bCs/>
        </w:rPr>
        <w:t>参数查找</w:t>
      </w:r>
    </w:p>
    <w:p w:rsidR="00B0497D" w:rsidRPr="00350F15" w:rsidRDefault="00B0497D" w:rsidP="0077069B">
      <w:pPr>
        <w:spacing w:beforeLines="50" w:before="156" w:afterLines="50" w:after="156"/>
        <w:ind w:firstLineChars="200" w:firstLine="480"/>
      </w:pPr>
      <w:r w:rsidRPr="00350F15">
        <w:rPr>
          <w:rFonts w:hint="eastAsia"/>
        </w:rPr>
        <w:t>在以下参数网格中进行参数查找，并记录最优模型：</w:t>
      </w:r>
    </w:p>
    <w:p w:rsidR="00B0497D" w:rsidRPr="00350F15" w:rsidRDefault="00B0497D" w:rsidP="0077069B">
      <w:pPr>
        <w:pStyle w:val="a9"/>
        <w:numPr>
          <w:ilvl w:val="0"/>
          <w:numId w:val="6"/>
        </w:numPr>
        <w:spacing w:beforeLines="50" w:before="156" w:afterLines="50" w:after="156"/>
      </w:pPr>
      <w:r w:rsidRPr="00350F15">
        <w:rPr>
          <w:rFonts w:hint="eastAsia"/>
        </w:rPr>
        <w:t>学习率={</w:t>
      </w:r>
      <w:r w:rsidRPr="00350F15">
        <w:t>0.005,0.01}</w:t>
      </w:r>
    </w:p>
    <w:p w:rsidR="00B0497D" w:rsidRPr="00350F15" w:rsidRDefault="00B0497D" w:rsidP="0077069B">
      <w:pPr>
        <w:pStyle w:val="a9"/>
        <w:numPr>
          <w:ilvl w:val="0"/>
          <w:numId w:val="6"/>
        </w:numPr>
        <w:spacing w:beforeLines="50" w:before="156" w:afterLines="50" w:after="156"/>
      </w:pPr>
      <w:r w:rsidRPr="00350F15">
        <w:rPr>
          <w:rFonts w:hint="eastAsia"/>
        </w:rPr>
        <w:t>隐藏层大小={[</w:t>
      </w:r>
      <w:r w:rsidRPr="00350F15">
        <w:t>512,256],[512,128],[256,128]}</w:t>
      </w:r>
    </w:p>
    <w:p w:rsidR="00B0497D" w:rsidRPr="00350F15" w:rsidRDefault="00B0497D" w:rsidP="0077069B">
      <w:pPr>
        <w:pStyle w:val="a9"/>
        <w:numPr>
          <w:ilvl w:val="0"/>
          <w:numId w:val="6"/>
        </w:numPr>
        <w:spacing w:beforeLines="50" w:before="156" w:afterLines="50" w:after="156"/>
      </w:pPr>
      <w:r w:rsidRPr="00350F15">
        <w:rPr>
          <w:rFonts w:hint="eastAsia"/>
        </w:rPr>
        <w:t>L</w:t>
      </w:r>
      <w:r w:rsidRPr="00350F15">
        <w:t>2</w:t>
      </w:r>
      <w:r w:rsidRPr="00350F15">
        <w:rPr>
          <w:rFonts w:hint="eastAsia"/>
        </w:rPr>
        <w:t>正则化强度=</w:t>
      </w:r>
      <w:r w:rsidRPr="00350F15">
        <w:t>{0.0</w:t>
      </w:r>
      <w:r w:rsidR="00372CAC">
        <w:t>0</w:t>
      </w:r>
      <w:r w:rsidRPr="00350F15">
        <w:t>1</w:t>
      </w:r>
      <w:r w:rsidRPr="00350F15">
        <w:rPr>
          <w:rFonts w:hint="eastAsia"/>
        </w:rPr>
        <w:t>,</w:t>
      </w:r>
      <w:r w:rsidR="00372CAC">
        <w:t xml:space="preserve"> </w:t>
      </w:r>
      <w:r w:rsidRPr="00350F15">
        <w:t>0.</w:t>
      </w:r>
      <w:r w:rsidR="00372CAC">
        <w:t>0</w:t>
      </w:r>
      <w:r w:rsidRPr="00350F15">
        <w:t>1</w:t>
      </w:r>
      <w:r w:rsidRPr="00350F15">
        <w:rPr>
          <w:rFonts w:hint="eastAsia"/>
        </w:rPr>
        <w:t>，0</w:t>
      </w:r>
      <w:r w:rsidRPr="00350F15">
        <w:t>.</w:t>
      </w:r>
      <w:r w:rsidR="00372CAC">
        <w:t>1</w:t>
      </w:r>
      <w:r w:rsidRPr="00350F15">
        <w:rPr>
          <w:rFonts w:hint="eastAsia"/>
        </w:rPr>
        <w:t>}</w:t>
      </w:r>
    </w:p>
    <w:p w:rsidR="00FA4A94" w:rsidRPr="00350F15" w:rsidRDefault="00FA4A94" w:rsidP="0077069B">
      <w:pPr>
        <w:spacing w:beforeLines="50" w:before="156" w:afterLines="50" w:after="156"/>
        <w:ind w:left="480"/>
      </w:pPr>
    </w:p>
    <w:p w:rsidR="00B0497D" w:rsidRPr="00350F15" w:rsidRDefault="00482534" w:rsidP="0077069B">
      <w:pPr>
        <w:spacing w:beforeLines="50" w:before="156" w:afterLines="50" w:after="156"/>
        <w:ind w:left="480"/>
      </w:pPr>
      <w:r w:rsidRPr="00350F15">
        <w:rPr>
          <w:rFonts w:hint="eastAsia"/>
        </w:rPr>
        <w:t>查找结果如下图：</w:t>
      </w:r>
    </w:p>
    <w:p w:rsidR="00482534" w:rsidRPr="00350F15" w:rsidRDefault="00FA4A94" w:rsidP="0077069B">
      <w:pPr>
        <w:spacing w:beforeLines="50" w:before="156" w:afterLines="50" w:after="156"/>
        <w:ind w:left="480"/>
      </w:pPr>
      <w:r w:rsidRPr="00350F15">
        <w:rPr>
          <w:noProof/>
        </w:rPr>
        <w:drawing>
          <wp:inline distT="0" distB="0" distL="0" distR="0" wp14:anchorId="702BC7DB" wp14:editId="087C55F9">
            <wp:extent cx="5274310" cy="1740404"/>
            <wp:effectExtent l="0" t="0" r="0" b="0"/>
            <wp:docPr id="1265309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09755"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740404"/>
                    </a:xfrm>
                    <a:prstGeom prst="rect">
                      <a:avLst/>
                    </a:prstGeom>
                  </pic:spPr>
                </pic:pic>
              </a:graphicData>
            </a:graphic>
          </wp:inline>
        </w:drawing>
      </w:r>
    </w:p>
    <w:p w:rsidR="00036A97" w:rsidRPr="00350F15" w:rsidRDefault="00FA4A94" w:rsidP="0077069B">
      <w:pPr>
        <w:spacing w:beforeLines="50" w:before="156" w:afterLines="50" w:after="156"/>
        <w:ind w:firstLineChars="200" w:firstLine="480"/>
      </w:pPr>
      <w:r w:rsidRPr="00350F15">
        <w:rPr>
          <w:rFonts w:hint="eastAsia"/>
        </w:rPr>
        <w:t>从三种隐藏层配置下的训练损失曲线可见，较低的学习率（如</w:t>
      </w:r>
      <w:proofErr w:type="spellStart"/>
      <w:r w:rsidRPr="00350F15">
        <w:rPr>
          <w:rFonts w:hint="eastAsia"/>
        </w:rPr>
        <w:t>lr</w:t>
      </w:r>
      <w:proofErr w:type="spellEnd"/>
      <w:r w:rsidRPr="00350F15">
        <w:t>=0.005</w:t>
      </w:r>
      <w:r w:rsidRPr="00350F15">
        <w:rPr>
          <w:rFonts w:hint="eastAsia"/>
        </w:rPr>
        <w:t>）和较</w:t>
      </w:r>
      <w:r w:rsidR="000E701F">
        <w:rPr>
          <w:rFonts w:hint="eastAsia"/>
        </w:rPr>
        <w:t>高</w:t>
      </w:r>
      <w:r w:rsidRPr="00350F15">
        <w:rPr>
          <w:rFonts w:hint="eastAsia"/>
        </w:rPr>
        <w:t>的正则化强度（如Lambda</w:t>
      </w:r>
      <w:r w:rsidRPr="00350F15">
        <w:t>=0.1</w:t>
      </w:r>
      <w:r w:rsidRPr="00350F15">
        <w:rPr>
          <w:rFonts w:hint="eastAsia"/>
        </w:rPr>
        <w:t>）组合通常能在训练初期更快地降低损失，表现较好。</w:t>
      </w:r>
    </w:p>
    <w:p w:rsidR="00A125E4" w:rsidRPr="00211B43" w:rsidRDefault="00B07B3B" w:rsidP="0077069B">
      <w:pPr>
        <w:spacing w:beforeLines="50" w:before="156" w:afterLines="50" w:after="156"/>
        <w:ind w:firstLineChars="200" w:firstLine="480"/>
        <w:rPr>
          <w:rFonts w:cs="Segoe UI"/>
        </w:rPr>
      </w:pPr>
      <w:r w:rsidRPr="00350F15">
        <w:rPr>
          <w:rFonts w:hint="eastAsia"/>
        </w:rPr>
        <w:t>隐藏层的大小对模型的性能有显著影响，较大的隐藏层可能需要更精细的</w:t>
      </w:r>
      <w:r w:rsidRPr="00211B43">
        <w:rPr>
          <w:rFonts w:cs="Segoe UI"/>
        </w:rPr>
        <w:t>超参数调整来达到最佳性能</w:t>
      </w:r>
      <w:r w:rsidRPr="00211B43">
        <w:rPr>
          <w:rFonts w:cs="Segoe UI" w:hint="eastAsia"/>
        </w:rPr>
        <w:t>。</w:t>
      </w:r>
    </w:p>
    <w:p w:rsidR="002B5E94" w:rsidRDefault="002B5E94" w:rsidP="0077069B">
      <w:pPr>
        <w:spacing w:beforeLines="50" w:before="156" w:afterLines="50" w:after="156"/>
        <w:ind w:firstLineChars="200" w:firstLine="480"/>
        <w:textAlignment w:val="baseline"/>
        <w:rPr>
          <w:rFonts w:cs="Segoe UI"/>
        </w:rPr>
      </w:pPr>
      <w:r w:rsidRPr="00350F15">
        <w:rPr>
          <w:rFonts w:cs="Segoe UI" w:hint="eastAsia"/>
        </w:rPr>
        <w:t>经过比较，最佳的超参数组合为{学习率0</w:t>
      </w:r>
      <w:r w:rsidRPr="00350F15">
        <w:rPr>
          <w:rFonts w:cs="Segoe UI"/>
        </w:rPr>
        <w:t>.01</w:t>
      </w:r>
      <w:r w:rsidRPr="00350F15">
        <w:rPr>
          <w:rFonts w:cs="Segoe UI" w:hint="eastAsia"/>
        </w:rPr>
        <w:t>，隐藏层[</w:t>
      </w:r>
      <w:r w:rsidRPr="00350F15">
        <w:rPr>
          <w:rFonts w:cs="Segoe UI"/>
        </w:rPr>
        <w:t>512</w:t>
      </w:r>
      <w:r w:rsidRPr="00350F15">
        <w:rPr>
          <w:rFonts w:cs="Segoe UI" w:hint="eastAsia"/>
        </w:rPr>
        <w:t>,</w:t>
      </w:r>
      <w:r w:rsidRPr="00350F15">
        <w:rPr>
          <w:rFonts w:cs="Segoe UI"/>
        </w:rPr>
        <w:t>128]</w:t>
      </w:r>
      <w:r w:rsidRPr="00350F15">
        <w:rPr>
          <w:rFonts w:cs="Segoe UI" w:hint="eastAsia"/>
        </w:rPr>
        <w:t>，正则化强度</w:t>
      </w:r>
      <w:r w:rsidRPr="00350F15">
        <w:rPr>
          <w:rFonts w:cs="Segoe UI"/>
        </w:rPr>
        <w:t>0.01}</w:t>
      </w:r>
      <w:r w:rsidRPr="00350F15">
        <w:rPr>
          <w:rFonts w:cs="Segoe UI" w:hint="eastAsia"/>
        </w:rPr>
        <w:t>。该组合下模型在测试集上准确率达到</w:t>
      </w:r>
      <w:r w:rsidR="000E701F">
        <w:rPr>
          <w:rFonts w:cs="Segoe UI"/>
        </w:rPr>
        <w:t>49</w:t>
      </w:r>
      <w:r w:rsidRPr="00350F15">
        <w:rPr>
          <w:rFonts w:cs="Segoe UI"/>
        </w:rPr>
        <w:t>.</w:t>
      </w:r>
      <w:r w:rsidR="000E701F">
        <w:rPr>
          <w:rFonts w:cs="Segoe UI"/>
        </w:rPr>
        <w:t>48</w:t>
      </w:r>
      <w:r w:rsidRPr="00350F15">
        <w:rPr>
          <w:rFonts w:cs="Segoe UI"/>
        </w:rPr>
        <w:t>%</w:t>
      </w:r>
      <w:r w:rsidRPr="00350F15">
        <w:rPr>
          <w:rFonts w:cs="Segoe UI" w:hint="eastAsia"/>
        </w:rPr>
        <w:t>。</w:t>
      </w:r>
    </w:p>
    <w:p w:rsidR="00D53F2A" w:rsidRPr="0067617F" w:rsidRDefault="00D53F2A" w:rsidP="0067617F">
      <w:pPr>
        <w:pStyle w:val="a9"/>
        <w:numPr>
          <w:ilvl w:val="0"/>
          <w:numId w:val="4"/>
        </w:numPr>
        <w:spacing w:beforeLines="50" w:before="156" w:afterLines="50" w:after="156"/>
        <w:rPr>
          <w:b/>
          <w:bCs/>
        </w:rPr>
      </w:pPr>
      <w:r w:rsidRPr="0067617F">
        <w:rPr>
          <w:rFonts w:hint="eastAsia"/>
          <w:b/>
          <w:bCs/>
        </w:rPr>
        <w:t>参数可视化</w:t>
      </w:r>
    </w:p>
    <w:p w:rsidR="00CF78DC" w:rsidRDefault="00CF78DC" w:rsidP="00CF78DC">
      <w:pPr>
        <w:spacing w:beforeLines="50" w:before="156" w:afterLines="50" w:after="156"/>
        <w:textAlignment w:val="baseline"/>
        <w:rPr>
          <w:rFonts w:ascii="Segoe UI" w:hAnsi="Segoe UI" w:cs="Segoe UI"/>
          <w:shd w:val="clear" w:color="auto" w:fill="FFFFFF"/>
        </w:rPr>
      </w:pPr>
      <w:r>
        <w:rPr>
          <w:rFonts w:hint="eastAsia"/>
          <w:noProof/>
        </w:rPr>
        <w:lastRenderedPageBreak/>
        <w:drawing>
          <wp:inline distT="0" distB="0" distL="0" distR="0" wp14:anchorId="28493FA3" wp14:editId="1D1B1467">
            <wp:extent cx="5274310" cy="3515995"/>
            <wp:effectExtent l="0" t="0" r="0" b="1905"/>
            <wp:docPr id="2575813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81395" name="图片 2575813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CF78DC" w:rsidRDefault="00CF78DC" w:rsidP="00D36E67">
      <w:pPr>
        <w:spacing w:beforeLines="50" w:before="156" w:afterLines="50" w:after="156"/>
        <w:ind w:firstLineChars="200" w:firstLine="480"/>
        <w:textAlignment w:val="baseline"/>
        <w:rPr>
          <w:rFonts w:cs="Segoe UI"/>
        </w:rPr>
      </w:pPr>
      <w:r w:rsidRPr="00CF78DC">
        <w:rPr>
          <w:rFonts w:ascii="Segoe UI" w:hAnsi="Segoe UI" w:cs="Segoe UI"/>
          <w:shd w:val="clear" w:color="auto" w:fill="FFFFFF"/>
        </w:rPr>
        <w:t>这张图展示了神经网络第一层的滤波器（或权重矩阵），这些滤器用于从输入数据中提取特征。图中的每个小方块代表一个滤器，而滤器的权重决定了它将如何响应输入数据的特定部分。</w:t>
      </w:r>
    </w:p>
    <w:p w:rsidR="00D53F2A" w:rsidRDefault="003C1C6F" w:rsidP="0077069B">
      <w:pPr>
        <w:spacing w:beforeLines="50" w:before="156" w:afterLines="50" w:after="156"/>
        <w:ind w:firstLineChars="200" w:firstLine="480"/>
        <w:textAlignment w:val="baseline"/>
        <w:rPr>
          <w:rFonts w:cs="Segoe UI"/>
        </w:rPr>
      </w:pPr>
      <w:r w:rsidRPr="0067617F">
        <w:rPr>
          <w:rFonts w:cs="Segoe UI"/>
          <w:noProof/>
        </w:rPr>
        <w:drawing>
          <wp:inline distT="0" distB="0" distL="0" distR="0">
            <wp:extent cx="5274310" cy="1054735"/>
            <wp:effectExtent l="0" t="0" r="0" b="0"/>
            <wp:docPr id="11378002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0257" name="图片 1137800257"/>
                    <pic:cNvPicPr/>
                  </pic:nvPicPr>
                  <pic:blipFill>
                    <a:blip r:embed="rId10">
                      <a:extLst>
                        <a:ext uri="{28A0092B-C50C-407E-A947-70E740481C1C}">
                          <a14:useLocalDpi xmlns:a14="http://schemas.microsoft.com/office/drawing/2010/main" val="0"/>
                        </a:ext>
                      </a:extLst>
                    </a:blip>
                    <a:stretch>
                      <a:fillRect/>
                    </a:stretch>
                  </pic:blipFill>
                  <pic:spPr>
                    <a:xfrm>
                      <a:off x="0" y="0"/>
                      <a:ext cx="5274310" cy="1054735"/>
                    </a:xfrm>
                    <a:prstGeom prst="rect">
                      <a:avLst/>
                    </a:prstGeom>
                  </pic:spPr>
                </pic:pic>
              </a:graphicData>
            </a:graphic>
          </wp:inline>
        </w:drawing>
      </w:r>
    </w:p>
    <w:p w:rsidR="00CF78DC" w:rsidRDefault="00D36E67" w:rsidP="00CF78DC">
      <w:pPr>
        <w:spacing w:beforeLines="50" w:before="156" w:afterLines="50" w:after="156"/>
        <w:ind w:firstLineChars="200" w:firstLine="480"/>
        <w:textAlignment w:val="baseline"/>
        <w:rPr>
          <w:rFonts w:cs="Segoe UI"/>
        </w:rPr>
      </w:pPr>
      <w:r>
        <w:rPr>
          <w:rFonts w:cs="Segoe UI" w:hint="eastAsia"/>
        </w:rPr>
        <w:t>在第一</w:t>
      </w:r>
      <w:r w:rsidR="00EC567A">
        <w:rPr>
          <w:rFonts w:cs="Segoe UI" w:hint="eastAsia"/>
        </w:rPr>
        <w:t>个隐藏</w:t>
      </w:r>
      <w:r>
        <w:rPr>
          <w:rFonts w:cs="Segoe UI" w:hint="eastAsia"/>
        </w:rPr>
        <w:t>层中，</w:t>
      </w:r>
      <w:r w:rsidR="0067617F" w:rsidRPr="0067617F">
        <w:rPr>
          <w:rFonts w:cs="Segoe UI"/>
        </w:rPr>
        <w:t>大部分隐藏单元的激活值较低（接近0），只有少数几个隐藏单元的激活值较高（接近1）。这可能表明只有少数神经元对输入样本有较强的响应，而大多数神经元对输入样本不太敏感。</w:t>
      </w:r>
    </w:p>
    <w:p w:rsidR="003C1C6F" w:rsidRDefault="003C1C6F" w:rsidP="0077069B">
      <w:pPr>
        <w:spacing w:beforeLines="50" w:before="156" w:afterLines="50" w:after="156"/>
        <w:ind w:firstLineChars="200" w:firstLine="480"/>
        <w:textAlignment w:val="baseline"/>
        <w:rPr>
          <w:rFonts w:cs="Segoe UI"/>
        </w:rPr>
      </w:pPr>
      <w:r w:rsidRPr="003D6E49">
        <w:rPr>
          <w:rFonts w:cs="Segoe UI" w:hint="eastAsia"/>
          <w:noProof/>
        </w:rPr>
        <w:drawing>
          <wp:inline distT="0" distB="0" distL="0" distR="0">
            <wp:extent cx="5274310" cy="1054735"/>
            <wp:effectExtent l="0" t="0" r="0" b="0"/>
            <wp:docPr id="15618298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29801" name="图片 1561829801"/>
                    <pic:cNvPicPr/>
                  </pic:nvPicPr>
                  <pic:blipFill>
                    <a:blip r:embed="rId11">
                      <a:extLst>
                        <a:ext uri="{28A0092B-C50C-407E-A947-70E740481C1C}">
                          <a14:useLocalDpi xmlns:a14="http://schemas.microsoft.com/office/drawing/2010/main" val="0"/>
                        </a:ext>
                      </a:extLst>
                    </a:blip>
                    <a:stretch>
                      <a:fillRect/>
                    </a:stretch>
                  </pic:blipFill>
                  <pic:spPr>
                    <a:xfrm>
                      <a:off x="0" y="0"/>
                      <a:ext cx="5274310" cy="1054735"/>
                    </a:xfrm>
                    <a:prstGeom prst="rect">
                      <a:avLst/>
                    </a:prstGeom>
                  </pic:spPr>
                </pic:pic>
              </a:graphicData>
            </a:graphic>
          </wp:inline>
        </w:drawing>
      </w:r>
    </w:p>
    <w:p w:rsidR="007A5A2E" w:rsidRDefault="007A5A2E" w:rsidP="0077069B">
      <w:pPr>
        <w:spacing w:beforeLines="50" w:before="156" w:afterLines="50" w:after="156"/>
        <w:ind w:firstLineChars="200" w:firstLine="480"/>
        <w:textAlignment w:val="baseline"/>
        <w:rPr>
          <w:rFonts w:cs="Segoe UI"/>
        </w:rPr>
      </w:pPr>
      <w:r>
        <w:rPr>
          <w:rFonts w:cs="Segoe UI" w:hint="eastAsia"/>
        </w:rPr>
        <w:t>在第二个隐藏层中，</w:t>
      </w:r>
      <w:r w:rsidRPr="003D6E49">
        <w:rPr>
          <w:rFonts w:cs="Segoe UI"/>
        </w:rPr>
        <w:t>大部分类别的激活值较低（接近0），只有少数几个类别的激活值较高（接近1）。这可能表明模型对输入样本的预测较为集中于几个特定的类别。</w:t>
      </w:r>
    </w:p>
    <w:p w:rsidR="003C1C6F" w:rsidRDefault="003C1C6F" w:rsidP="0077069B">
      <w:pPr>
        <w:spacing w:beforeLines="50" w:before="156" w:afterLines="50" w:after="156"/>
        <w:ind w:firstLineChars="200" w:firstLine="480"/>
        <w:textAlignment w:val="baseline"/>
        <w:rPr>
          <w:rFonts w:cs="Segoe UI"/>
        </w:rPr>
      </w:pPr>
      <w:r>
        <w:rPr>
          <w:rFonts w:cs="Segoe UI" w:hint="eastAsia"/>
          <w:noProof/>
          <w14:ligatures w14:val="standardContextual"/>
        </w:rPr>
        <w:lastRenderedPageBreak/>
        <w:drawing>
          <wp:inline distT="0" distB="0" distL="0" distR="0">
            <wp:extent cx="5274310" cy="1758315"/>
            <wp:effectExtent l="0" t="0" r="0" b="0"/>
            <wp:docPr id="822219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19747" name="图片 8222197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rsidR="00286EEB" w:rsidRPr="00286EEB" w:rsidRDefault="00286EEB" w:rsidP="00286EEB">
      <w:pPr>
        <w:spacing w:after="180"/>
        <w:ind w:firstLineChars="200" w:firstLine="480"/>
        <w:textAlignment w:val="baseline"/>
        <w:rPr>
          <w:rFonts w:cs="Segoe UI"/>
        </w:rPr>
      </w:pPr>
      <w:r w:rsidRPr="00286EEB">
        <w:rPr>
          <w:rFonts w:cs="Segoe UI"/>
        </w:rPr>
        <w:t>这些直方图展示了第一层和第二层权重的分布情况。权重值主要集中在-0.05到0.05之间，表明权重值较小，这可能有助于防止过拟合，因为大权重可能导致梯度消失或梯度爆炸问题。权重分布的对称性和集中性表明权重初始化和训练过程可能是合理的。</w:t>
      </w:r>
    </w:p>
    <w:p w:rsidR="00286EEB" w:rsidRPr="00286EEB" w:rsidRDefault="00286EEB" w:rsidP="0077069B">
      <w:pPr>
        <w:spacing w:beforeLines="50" w:before="156" w:afterLines="50" w:after="156"/>
        <w:ind w:firstLineChars="200" w:firstLine="480"/>
        <w:textAlignment w:val="baseline"/>
        <w:rPr>
          <w:rFonts w:cs="Segoe UI"/>
        </w:rPr>
      </w:pPr>
    </w:p>
    <w:p w:rsidR="004C32D2" w:rsidRPr="00350F15" w:rsidRDefault="004C32D2" w:rsidP="0077069B">
      <w:pPr>
        <w:pStyle w:val="a9"/>
        <w:numPr>
          <w:ilvl w:val="0"/>
          <w:numId w:val="2"/>
        </w:numPr>
        <w:spacing w:beforeLines="50" w:before="156" w:afterLines="50" w:after="156"/>
        <w:ind w:left="357" w:hanging="357"/>
        <w:rPr>
          <w:b/>
          <w:bCs/>
          <w:sz w:val="28"/>
          <w:szCs w:val="28"/>
        </w:rPr>
      </w:pPr>
      <w:r w:rsidRPr="00350F15">
        <w:rPr>
          <w:b/>
          <w:bCs/>
          <w:sz w:val="28"/>
          <w:szCs w:val="28"/>
        </w:rPr>
        <w:t>结论</w:t>
      </w:r>
    </w:p>
    <w:p w:rsidR="004C32D2" w:rsidRPr="00350F15" w:rsidRDefault="004C32D2" w:rsidP="0077069B">
      <w:pPr>
        <w:spacing w:beforeLines="50" w:before="156" w:afterLines="50" w:after="156"/>
        <w:ind w:firstLineChars="200" w:firstLine="480"/>
        <w:rPr>
          <w:rFonts w:cs="Segoe UI"/>
        </w:rPr>
      </w:pPr>
      <w:r w:rsidRPr="00350F15">
        <w:t>本项目成功地从零开始构建了一个三层神经网络分类器，并在 CIFAR-10 数据集上进行了训练和测试。</w:t>
      </w:r>
      <w:r w:rsidR="00F12F69" w:rsidRPr="00350F15">
        <w:rPr>
          <w:rFonts w:hint="eastAsia"/>
        </w:rPr>
        <w:t>通过超参数优化，我们找到了提高模型性能的有效组合：学习率为0</w:t>
      </w:r>
      <w:r w:rsidR="00F12F69" w:rsidRPr="00350F15">
        <w:t>.01</w:t>
      </w:r>
      <w:r w:rsidR="00F12F69" w:rsidRPr="00350F15">
        <w:rPr>
          <w:rFonts w:hint="eastAsia"/>
        </w:rPr>
        <w:t>，隐藏层大小为[</w:t>
      </w:r>
      <w:r w:rsidR="00F12F69" w:rsidRPr="00350F15">
        <w:t>512,128],</w:t>
      </w:r>
      <w:r w:rsidR="003C5047" w:rsidRPr="00350F15">
        <w:t xml:space="preserve"> </w:t>
      </w:r>
      <w:r w:rsidR="00F12F69" w:rsidRPr="00350F15">
        <w:t>L2</w:t>
      </w:r>
      <w:r w:rsidR="00F12F69" w:rsidRPr="00350F15">
        <w:rPr>
          <w:rFonts w:hint="eastAsia"/>
        </w:rPr>
        <w:t>正则化强度为0</w:t>
      </w:r>
      <w:r w:rsidR="00F12F69" w:rsidRPr="00350F15">
        <w:t>.01</w:t>
      </w:r>
      <w:r w:rsidR="00F12F69" w:rsidRPr="00350F15">
        <w:rPr>
          <w:rFonts w:hint="eastAsia"/>
        </w:rPr>
        <w:t>，</w:t>
      </w:r>
      <w:r w:rsidR="003C5047" w:rsidRPr="00350F15">
        <w:rPr>
          <w:rFonts w:hint="eastAsia"/>
        </w:rPr>
        <w:t>使得</w:t>
      </w:r>
      <w:r w:rsidR="00F12F69" w:rsidRPr="00350F15">
        <w:rPr>
          <w:rFonts w:hint="eastAsia"/>
        </w:rPr>
        <w:t>测试准确略达到</w:t>
      </w:r>
      <w:r w:rsidR="000E701F">
        <w:t>49</w:t>
      </w:r>
      <w:r w:rsidR="00F12F69" w:rsidRPr="00350F15">
        <w:t>.</w:t>
      </w:r>
      <w:r w:rsidR="000E701F">
        <w:t>48</w:t>
      </w:r>
      <w:r w:rsidR="00F12F69" w:rsidRPr="00350F15">
        <w:t>%</w:t>
      </w:r>
      <w:r w:rsidR="00F12F69" w:rsidRPr="00350F15">
        <w:rPr>
          <w:rFonts w:hint="eastAsia"/>
        </w:rPr>
        <w:t>。</w:t>
      </w:r>
    </w:p>
    <w:p w:rsidR="00C356DD" w:rsidRPr="00350F15" w:rsidRDefault="00C356DD" w:rsidP="0077069B">
      <w:pPr>
        <w:spacing w:beforeLines="50" w:before="156" w:afterLines="50" w:after="156"/>
        <w:ind w:firstLineChars="200" w:firstLine="480"/>
        <w:textAlignment w:val="baseline"/>
      </w:pPr>
      <w:r w:rsidRPr="00350F15">
        <w:t>然而，这一准确率表明三层神经网络结构可能在捕捉 CIFAR-10 数据集图像的复杂信息方面存在局限性。</w:t>
      </w:r>
    </w:p>
    <w:p w:rsidR="007E436D" w:rsidRPr="00350F15" w:rsidRDefault="00C356DD" w:rsidP="0077069B">
      <w:pPr>
        <w:spacing w:beforeLines="50" w:before="156" w:afterLines="50" w:after="156"/>
        <w:ind w:firstLineChars="200" w:firstLine="480"/>
        <w:textAlignment w:val="baseline"/>
      </w:pPr>
      <w:r w:rsidRPr="00350F15">
        <w:t>为了进一步提高分类性能，未来的工作可以考虑以下几个方向：</w:t>
      </w:r>
    </w:p>
    <w:p w:rsidR="007E436D" w:rsidRPr="00350F15" w:rsidRDefault="00C356DD" w:rsidP="0077069B">
      <w:pPr>
        <w:pStyle w:val="a9"/>
        <w:numPr>
          <w:ilvl w:val="0"/>
          <w:numId w:val="9"/>
        </w:numPr>
        <w:spacing w:beforeLines="50" w:before="156" w:afterLines="50" w:after="156"/>
        <w:textAlignment w:val="baseline"/>
      </w:pPr>
      <w:r w:rsidRPr="00350F15">
        <w:rPr>
          <w:rStyle w:val="af0"/>
          <w:rFonts w:cs="Segoe UI"/>
          <w:sz w:val="21"/>
          <w:szCs w:val="21"/>
          <w:bdr w:val="none" w:sz="0" w:space="0" w:color="auto" w:frame="1"/>
        </w:rPr>
        <w:t>增加网络复杂度</w:t>
      </w:r>
      <w:r w:rsidRPr="00350F15">
        <w:rPr>
          <w:rFonts w:cs="Segoe UI"/>
          <w:sz w:val="21"/>
          <w:szCs w:val="21"/>
        </w:rPr>
        <w:t>：尝试构建层数更多、结构更复杂的模型，这可能有助于提高模型对图像特征的学习能力。</w:t>
      </w:r>
    </w:p>
    <w:p w:rsidR="007E436D" w:rsidRPr="00350F15" w:rsidRDefault="00C356DD" w:rsidP="0077069B">
      <w:pPr>
        <w:pStyle w:val="a9"/>
        <w:numPr>
          <w:ilvl w:val="0"/>
          <w:numId w:val="9"/>
        </w:numPr>
        <w:spacing w:beforeLines="50" w:before="156" w:afterLines="50" w:after="156"/>
        <w:textAlignment w:val="baseline"/>
      </w:pPr>
      <w:r w:rsidRPr="00350F15">
        <w:rPr>
          <w:rStyle w:val="af0"/>
          <w:rFonts w:cs="Segoe UI"/>
          <w:sz w:val="21"/>
          <w:szCs w:val="21"/>
          <w:bdr w:val="none" w:sz="0" w:space="0" w:color="auto" w:frame="1"/>
        </w:rPr>
        <w:t>采用卷积神经网络（CNN）</w:t>
      </w:r>
      <w:r w:rsidRPr="00350F15">
        <w:rPr>
          <w:rFonts w:cs="Segoe UI"/>
          <w:sz w:val="21"/>
          <w:szCs w:val="21"/>
        </w:rPr>
        <w:t>：CNN 能够自动和有效地提取图像的空间层次特征，</w:t>
      </w:r>
      <w:r w:rsidR="00CD6463" w:rsidRPr="00350F15">
        <w:rPr>
          <w:rFonts w:cs="Segoe UI" w:hint="eastAsia"/>
          <w:sz w:val="21"/>
          <w:szCs w:val="21"/>
        </w:rPr>
        <w:t>这可能是更适合图片数据集分类任务的网络架构</w:t>
      </w:r>
      <w:r w:rsidRPr="00350F15">
        <w:rPr>
          <w:rFonts w:cs="Segoe UI" w:hint="eastAsia"/>
          <w:sz w:val="21"/>
          <w:szCs w:val="21"/>
        </w:rPr>
        <w:t>。</w:t>
      </w:r>
    </w:p>
    <w:p w:rsidR="007E436D" w:rsidRPr="00350F15" w:rsidRDefault="00C356DD" w:rsidP="0077069B">
      <w:pPr>
        <w:pStyle w:val="a9"/>
        <w:numPr>
          <w:ilvl w:val="0"/>
          <w:numId w:val="9"/>
        </w:numPr>
        <w:spacing w:beforeLines="50" w:before="156" w:afterLines="50" w:after="156"/>
        <w:textAlignment w:val="baseline"/>
      </w:pPr>
      <w:r w:rsidRPr="00350F15">
        <w:rPr>
          <w:rStyle w:val="af0"/>
          <w:rFonts w:cs="Segoe UI"/>
          <w:sz w:val="21"/>
          <w:szCs w:val="21"/>
          <w:bdr w:val="none" w:sz="0" w:space="0" w:color="auto" w:frame="1"/>
        </w:rPr>
        <w:t>超参数优化</w:t>
      </w:r>
      <w:r w:rsidRPr="00350F15">
        <w:rPr>
          <w:rFonts w:cs="Segoe UI"/>
          <w:sz w:val="21"/>
          <w:szCs w:val="21"/>
        </w:rPr>
        <w:t>：继续调整和优化学习率、批大小、正则化强度等超参数，以找到更适合复杂模型的配置。</w:t>
      </w:r>
    </w:p>
    <w:p w:rsidR="00C356DD" w:rsidRPr="00350F15" w:rsidRDefault="00C356DD" w:rsidP="0077069B">
      <w:pPr>
        <w:pStyle w:val="a9"/>
        <w:numPr>
          <w:ilvl w:val="0"/>
          <w:numId w:val="9"/>
        </w:numPr>
        <w:spacing w:beforeLines="50" w:before="156" w:afterLines="50" w:after="156"/>
        <w:textAlignment w:val="baseline"/>
      </w:pPr>
      <w:r w:rsidRPr="00350F15">
        <w:rPr>
          <w:rStyle w:val="af0"/>
          <w:rFonts w:cs="Segoe UI"/>
          <w:sz w:val="21"/>
          <w:szCs w:val="21"/>
          <w:bdr w:val="none" w:sz="0" w:space="0" w:color="auto" w:frame="1"/>
        </w:rPr>
        <w:t>数据增强</w:t>
      </w:r>
      <w:r w:rsidRPr="00350F15">
        <w:rPr>
          <w:rFonts w:cs="Segoe UI"/>
          <w:sz w:val="21"/>
          <w:szCs w:val="21"/>
        </w:rPr>
        <w:t>：利用数据增强技术增加训练数据的多样性，提高模型对新图像的泛化能力。</w:t>
      </w:r>
    </w:p>
    <w:p w:rsidR="004C32D2" w:rsidRPr="00350F15" w:rsidRDefault="004C32D2" w:rsidP="0077069B">
      <w:pPr>
        <w:spacing w:beforeLines="50" w:before="156" w:afterLines="50" w:after="156"/>
      </w:pPr>
    </w:p>
    <w:p w:rsidR="004C32D2" w:rsidRPr="00350F15" w:rsidRDefault="004C32D2" w:rsidP="0077069B">
      <w:pPr>
        <w:pStyle w:val="a9"/>
        <w:numPr>
          <w:ilvl w:val="0"/>
          <w:numId w:val="2"/>
        </w:numPr>
        <w:spacing w:beforeLines="50" w:before="156" w:afterLines="50" w:after="156"/>
        <w:rPr>
          <w:b/>
          <w:bCs/>
          <w:sz w:val="28"/>
          <w:szCs w:val="28"/>
        </w:rPr>
      </w:pPr>
      <w:r w:rsidRPr="00350F15">
        <w:rPr>
          <w:b/>
          <w:bCs/>
          <w:sz w:val="28"/>
          <w:szCs w:val="28"/>
        </w:rPr>
        <w:t>参考</w:t>
      </w:r>
      <w:r w:rsidRPr="00350F15">
        <w:rPr>
          <w:rFonts w:hint="eastAsia"/>
          <w:b/>
          <w:bCs/>
          <w:sz w:val="28"/>
          <w:szCs w:val="28"/>
        </w:rPr>
        <w:t>资料</w:t>
      </w:r>
    </w:p>
    <w:p w:rsidR="00655784" w:rsidRDefault="009E5F4C" w:rsidP="0077069B">
      <w:pPr>
        <w:spacing w:beforeLines="50" w:before="156" w:afterLines="50" w:after="156"/>
      </w:pPr>
      <w:r w:rsidRPr="00350F15">
        <w:t>斋藤康毅，著，陆宇杰，译. 《深度学习入门：基于Python的理论与实现》. 北京：人民邮电出版社，[</w:t>
      </w:r>
      <w:r w:rsidRPr="00350F15">
        <w:rPr>
          <w:rFonts w:hint="eastAsia"/>
        </w:rPr>
        <w:t>2</w:t>
      </w:r>
      <w:r w:rsidRPr="00350F15">
        <w:t>018].</w:t>
      </w:r>
    </w:p>
    <w:p w:rsidR="00D619EB" w:rsidRDefault="00D619EB" w:rsidP="0077069B">
      <w:pPr>
        <w:spacing w:beforeLines="50" w:before="156" w:afterLines="50" w:after="156"/>
      </w:pPr>
    </w:p>
    <w:p w:rsidR="00D619EB" w:rsidRPr="00D619EB" w:rsidRDefault="00D619EB" w:rsidP="00D619EB">
      <w:pPr>
        <w:pStyle w:val="a9"/>
        <w:numPr>
          <w:ilvl w:val="0"/>
          <w:numId w:val="2"/>
        </w:numPr>
        <w:spacing w:beforeLines="50" w:before="156" w:afterLines="50" w:after="156"/>
        <w:rPr>
          <w:b/>
          <w:bCs/>
          <w:sz w:val="28"/>
          <w:szCs w:val="28"/>
        </w:rPr>
      </w:pPr>
      <w:r w:rsidRPr="00D619EB">
        <w:rPr>
          <w:rFonts w:hint="eastAsia"/>
          <w:b/>
          <w:bCs/>
          <w:sz w:val="28"/>
          <w:szCs w:val="28"/>
        </w:rPr>
        <w:t>代码链接</w:t>
      </w:r>
    </w:p>
    <w:p w:rsidR="00D619EB" w:rsidRDefault="00D73B89" w:rsidP="00BF4E34">
      <w:pPr>
        <w:spacing w:beforeLines="50" w:before="156" w:afterLines="50" w:after="156"/>
      </w:pPr>
      <w:proofErr w:type="spellStart"/>
      <w:r>
        <w:lastRenderedPageBreak/>
        <w:t>G</w:t>
      </w:r>
      <w:r>
        <w:rPr>
          <w:rFonts w:hint="eastAsia"/>
        </w:rPr>
        <w:t>ithub</w:t>
      </w:r>
      <w:proofErr w:type="spellEnd"/>
      <w:r>
        <w:t xml:space="preserve">: </w:t>
      </w:r>
    </w:p>
    <w:p w:rsidR="00BF4E34" w:rsidRDefault="00000000" w:rsidP="00BF4E34">
      <w:pPr>
        <w:spacing w:beforeLines="50" w:before="156" w:afterLines="50" w:after="156"/>
      </w:pPr>
      <w:hyperlink r:id="rId13" w:history="1">
        <w:r w:rsidR="00BF4E34" w:rsidRPr="004F67CD">
          <w:rPr>
            <w:rStyle w:val="af1"/>
          </w:rPr>
          <w:t>https://github.com/Lilac-xxq/3layernetforcifar</w:t>
        </w:r>
      </w:hyperlink>
    </w:p>
    <w:p w:rsidR="00D73B89" w:rsidRDefault="00D73B89" w:rsidP="0077069B">
      <w:pPr>
        <w:spacing w:beforeLines="50" w:before="156" w:afterLines="50" w:after="156"/>
      </w:pPr>
    </w:p>
    <w:p w:rsidR="00D73B89" w:rsidRDefault="00D73B89" w:rsidP="0077069B">
      <w:pPr>
        <w:spacing w:beforeLines="50" w:before="156" w:afterLines="50" w:after="156"/>
      </w:pPr>
      <w:r>
        <w:rPr>
          <w:rFonts w:hint="eastAsia"/>
        </w:rPr>
        <w:t>百度网盘</w:t>
      </w:r>
    </w:p>
    <w:p w:rsidR="00D73B89" w:rsidRDefault="00D73B89" w:rsidP="0077069B">
      <w:pPr>
        <w:spacing w:beforeLines="50" w:before="156" w:afterLines="50" w:after="156"/>
      </w:pPr>
      <w:r w:rsidRPr="00D73B89">
        <w:t xml:space="preserve">链接: </w:t>
      </w:r>
      <w:hyperlink r:id="rId14" w:history="1">
        <w:r w:rsidRPr="004F67CD">
          <w:rPr>
            <w:rStyle w:val="af1"/>
          </w:rPr>
          <w:t>https://pan.baidu.com/s/1scAXpqJUv1lxg4LH8ATMJg?pwd=d3y3</w:t>
        </w:r>
      </w:hyperlink>
    </w:p>
    <w:p w:rsidR="00D73B89" w:rsidRPr="00D73B89" w:rsidRDefault="00D73B89" w:rsidP="0077069B">
      <w:pPr>
        <w:spacing w:beforeLines="50" w:before="156" w:afterLines="50" w:after="156"/>
      </w:pPr>
      <w:r w:rsidRPr="00D73B89">
        <w:t xml:space="preserve">提取码: d3y3 </w:t>
      </w:r>
    </w:p>
    <w:sectPr w:rsidR="00D73B89" w:rsidRPr="00D73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3F2F"/>
    <w:multiLevelType w:val="hybridMultilevel"/>
    <w:tmpl w:val="6646131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14765BD"/>
    <w:multiLevelType w:val="multilevel"/>
    <w:tmpl w:val="7EB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517B6"/>
    <w:multiLevelType w:val="hybridMultilevel"/>
    <w:tmpl w:val="15023964"/>
    <w:lvl w:ilvl="0" w:tplc="368AA30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2B8D6AC2"/>
    <w:multiLevelType w:val="multilevel"/>
    <w:tmpl w:val="B49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11010"/>
    <w:multiLevelType w:val="multilevel"/>
    <w:tmpl w:val="D12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C18"/>
    <w:multiLevelType w:val="multilevel"/>
    <w:tmpl w:val="4E76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F703A"/>
    <w:multiLevelType w:val="hybridMultilevel"/>
    <w:tmpl w:val="6646131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8B13FB"/>
    <w:multiLevelType w:val="hybridMultilevel"/>
    <w:tmpl w:val="86D628B8"/>
    <w:lvl w:ilvl="0" w:tplc="368AA300">
      <w:start w:val="1"/>
      <w:numFmt w:val="bullet"/>
      <w:lvlText w:val="•"/>
      <w:lvlJc w:val="left"/>
      <w:pPr>
        <w:ind w:left="868" w:hanging="440"/>
      </w:pPr>
      <w:rPr>
        <w:rFonts w:ascii="Wingdings" w:hAnsi="Wingdings" w:hint="default"/>
      </w:rPr>
    </w:lvl>
    <w:lvl w:ilvl="1" w:tplc="04090003" w:tentative="1">
      <w:start w:val="1"/>
      <w:numFmt w:val="bullet"/>
      <w:lvlText w:val=""/>
      <w:lvlJc w:val="left"/>
      <w:pPr>
        <w:ind w:left="1308" w:hanging="440"/>
      </w:pPr>
      <w:rPr>
        <w:rFonts w:ascii="Wingdings" w:hAnsi="Wingdings" w:hint="default"/>
      </w:rPr>
    </w:lvl>
    <w:lvl w:ilvl="2" w:tplc="04090005" w:tentative="1">
      <w:start w:val="1"/>
      <w:numFmt w:val="bullet"/>
      <w:lvlText w:val=""/>
      <w:lvlJc w:val="left"/>
      <w:pPr>
        <w:ind w:left="1748" w:hanging="440"/>
      </w:pPr>
      <w:rPr>
        <w:rFonts w:ascii="Wingdings" w:hAnsi="Wingdings" w:hint="default"/>
      </w:rPr>
    </w:lvl>
    <w:lvl w:ilvl="3" w:tplc="04090001" w:tentative="1">
      <w:start w:val="1"/>
      <w:numFmt w:val="bullet"/>
      <w:lvlText w:val=""/>
      <w:lvlJc w:val="left"/>
      <w:pPr>
        <w:ind w:left="2188" w:hanging="440"/>
      </w:pPr>
      <w:rPr>
        <w:rFonts w:ascii="Wingdings" w:hAnsi="Wingdings" w:hint="default"/>
      </w:rPr>
    </w:lvl>
    <w:lvl w:ilvl="4" w:tplc="04090003" w:tentative="1">
      <w:start w:val="1"/>
      <w:numFmt w:val="bullet"/>
      <w:lvlText w:val=""/>
      <w:lvlJc w:val="left"/>
      <w:pPr>
        <w:ind w:left="2628" w:hanging="440"/>
      </w:pPr>
      <w:rPr>
        <w:rFonts w:ascii="Wingdings" w:hAnsi="Wingdings" w:hint="default"/>
      </w:rPr>
    </w:lvl>
    <w:lvl w:ilvl="5" w:tplc="04090005" w:tentative="1">
      <w:start w:val="1"/>
      <w:numFmt w:val="bullet"/>
      <w:lvlText w:val=""/>
      <w:lvlJc w:val="left"/>
      <w:pPr>
        <w:ind w:left="3068" w:hanging="440"/>
      </w:pPr>
      <w:rPr>
        <w:rFonts w:ascii="Wingdings" w:hAnsi="Wingdings" w:hint="default"/>
      </w:rPr>
    </w:lvl>
    <w:lvl w:ilvl="6" w:tplc="04090001" w:tentative="1">
      <w:start w:val="1"/>
      <w:numFmt w:val="bullet"/>
      <w:lvlText w:val=""/>
      <w:lvlJc w:val="left"/>
      <w:pPr>
        <w:ind w:left="3508" w:hanging="440"/>
      </w:pPr>
      <w:rPr>
        <w:rFonts w:ascii="Wingdings" w:hAnsi="Wingdings" w:hint="default"/>
      </w:rPr>
    </w:lvl>
    <w:lvl w:ilvl="7" w:tplc="04090003" w:tentative="1">
      <w:start w:val="1"/>
      <w:numFmt w:val="bullet"/>
      <w:lvlText w:val=""/>
      <w:lvlJc w:val="left"/>
      <w:pPr>
        <w:ind w:left="3948" w:hanging="440"/>
      </w:pPr>
      <w:rPr>
        <w:rFonts w:ascii="Wingdings" w:hAnsi="Wingdings" w:hint="default"/>
      </w:rPr>
    </w:lvl>
    <w:lvl w:ilvl="8" w:tplc="04090005" w:tentative="1">
      <w:start w:val="1"/>
      <w:numFmt w:val="bullet"/>
      <w:lvlText w:val=""/>
      <w:lvlJc w:val="left"/>
      <w:pPr>
        <w:ind w:left="4388" w:hanging="440"/>
      </w:pPr>
      <w:rPr>
        <w:rFonts w:ascii="Wingdings" w:hAnsi="Wingdings" w:hint="default"/>
      </w:rPr>
    </w:lvl>
  </w:abstractNum>
  <w:abstractNum w:abstractNumId="8" w15:restartNumberingAfterBreak="0">
    <w:nsid w:val="592060FC"/>
    <w:multiLevelType w:val="hybridMultilevel"/>
    <w:tmpl w:val="E7C88B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3156E4"/>
    <w:multiLevelType w:val="hybridMultilevel"/>
    <w:tmpl w:val="284EA10C"/>
    <w:lvl w:ilvl="0" w:tplc="05527BF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0533272">
    <w:abstractNumId w:val="8"/>
  </w:num>
  <w:num w:numId="2" w16cid:durableId="1752775773">
    <w:abstractNumId w:val="9"/>
  </w:num>
  <w:num w:numId="3" w16cid:durableId="1176270247">
    <w:abstractNumId w:val="6"/>
  </w:num>
  <w:num w:numId="4" w16cid:durableId="495417937">
    <w:abstractNumId w:val="0"/>
  </w:num>
  <w:num w:numId="5" w16cid:durableId="1357921560">
    <w:abstractNumId w:val="1"/>
  </w:num>
  <w:num w:numId="6" w16cid:durableId="102384565">
    <w:abstractNumId w:val="2"/>
  </w:num>
  <w:num w:numId="7" w16cid:durableId="1731030498">
    <w:abstractNumId w:val="4"/>
  </w:num>
  <w:num w:numId="8" w16cid:durableId="284044136">
    <w:abstractNumId w:val="5"/>
  </w:num>
  <w:num w:numId="9" w16cid:durableId="1413547847">
    <w:abstractNumId w:val="7"/>
  </w:num>
  <w:num w:numId="10" w16cid:durableId="1373386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2"/>
    <w:rsid w:val="00005503"/>
    <w:rsid w:val="00006DDE"/>
    <w:rsid w:val="00027188"/>
    <w:rsid w:val="00036A97"/>
    <w:rsid w:val="000472D5"/>
    <w:rsid w:val="00062036"/>
    <w:rsid w:val="00093EBC"/>
    <w:rsid w:val="00097815"/>
    <w:rsid w:val="000D203F"/>
    <w:rsid w:val="000E701F"/>
    <w:rsid w:val="00144136"/>
    <w:rsid w:val="00154FE2"/>
    <w:rsid w:val="00164FD8"/>
    <w:rsid w:val="001A39EC"/>
    <w:rsid w:val="001D7C4F"/>
    <w:rsid w:val="00201C69"/>
    <w:rsid w:val="002022CF"/>
    <w:rsid w:val="00211B43"/>
    <w:rsid w:val="002438A0"/>
    <w:rsid w:val="00274F21"/>
    <w:rsid w:val="00286EEB"/>
    <w:rsid w:val="002A47B7"/>
    <w:rsid w:val="002B0C68"/>
    <w:rsid w:val="002B1E6C"/>
    <w:rsid w:val="002B5E94"/>
    <w:rsid w:val="00305379"/>
    <w:rsid w:val="00350F15"/>
    <w:rsid w:val="00362BDD"/>
    <w:rsid w:val="00372CAC"/>
    <w:rsid w:val="0037374A"/>
    <w:rsid w:val="003B4069"/>
    <w:rsid w:val="003C1C6F"/>
    <w:rsid w:val="003C44CC"/>
    <w:rsid w:val="003C5047"/>
    <w:rsid w:val="003D078A"/>
    <w:rsid w:val="003D58B7"/>
    <w:rsid w:val="003D6E49"/>
    <w:rsid w:val="003E5480"/>
    <w:rsid w:val="00410877"/>
    <w:rsid w:val="00427ACF"/>
    <w:rsid w:val="004435D3"/>
    <w:rsid w:val="00445B15"/>
    <w:rsid w:val="004677FC"/>
    <w:rsid w:val="00482534"/>
    <w:rsid w:val="004924DA"/>
    <w:rsid w:val="004C2A68"/>
    <w:rsid w:val="004C32D2"/>
    <w:rsid w:val="00512793"/>
    <w:rsid w:val="00554F03"/>
    <w:rsid w:val="005831C4"/>
    <w:rsid w:val="0059621B"/>
    <w:rsid w:val="00596EE2"/>
    <w:rsid w:val="0059779B"/>
    <w:rsid w:val="005977F4"/>
    <w:rsid w:val="005B1775"/>
    <w:rsid w:val="005E0536"/>
    <w:rsid w:val="005F1AE0"/>
    <w:rsid w:val="005F6B9B"/>
    <w:rsid w:val="00603353"/>
    <w:rsid w:val="00607A46"/>
    <w:rsid w:val="00616C6B"/>
    <w:rsid w:val="00655784"/>
    <w:rsid w:val="00660439"/>
    <w:rsid w:val="0067617F"/>
    <w:rsid w:val="006B71E7"/>
    <w:rsid w:val="006D78DF"/>
    <w:rsid w:val="006E65CB"/>
    <w:rsid w:val="007154A5"/>
    <w:rsid w:val="0077069B"/>
    <w:rsid w:val="00776049"/>
    <w:rsid w:val="007A5A2E"/>
    <w:rsid w:val="007B1625"/>
    <w:rsid w:val="007D7736"/>
    <w:rsid w:val="007E436D"/>
    <w:rsid w:val="00807EBB"/>
    <w:rsid w:val="008A042B"/>
    <w:rsid w:val="008D0B47"/>
    <w:rsid w:val="009662C0"/>
    <w:rsid w:val="009D4F4C"/>
    <w:rsid w:val="009E5F4C"/>
    <w:rsid w:val="00A11D6A"/>
    <w:rsid w:val="00A125E4"/>
    <w:rsid w:val="00A20586"/>
    <w:rsid w:val="00A431FD"/>
    <w:rsid w:val="00A9372C"/>
    <w:rsid w:val="00AB2F49"/>
    <w:rsid w:val="00AC7FE6"/>
    <w:rsid w:val="00B0497D"/>
    <w:rsid w:val="00B07B3B"/>
    <w:rsid w:val="00B31392"/>
    <w:rsid w:val="00B674C7"/>
    <w:rsid w:val="00B8115D"/>
    <w:rsid w:val="00BB1000"/>
    <w:rsid w:val="00BF096F"/>
    <w:rsid w:val="00BF2611"/>
    <w:rsid w:val="00BF4E34"/>
    <w:rsid w:val="00C175FA"/>
    <w:rsid w:val="00C2653F"/>
    <w:rsid w:val="00C356DD"/>
    <w:rsid w:val="00C5039E"/>
    <w:rsid w:val="00C6414D"/>
    <w:rsid w:val="00C71247"/>
    <w:rsid w:val="00C751C8"/>
    <w:rsid w:val="00CD6463"/>
    <w:rsid w:val="00CE5831"/>
    <w:rsid w:val="00CF78DC"/>
    <w:rsid w:val="00D02876"/>
    <w:rsid w:val="00D17785"/>
    <w:rsid w:val="00D36E67"/>
    <w:rsid w:val="00D3795B"/>
    <w:rsid w:val="00D40305"/>
    <w:rsid w:val="00D53F2A"/>
    <w:rsid w:val="00D619EB"/>
    <w:rsid w:val="00D73B89"/>
    <w:rsid w:val="00D87C99"/>
    <w:rsid w:val="00DA5973"/>
    <w:rsid w:val="00DB3C49"/>
    <w:rsid w:val="00DC0E0A"/>
    <w:rsid w:val="00E30E87"/>
    <w:rsid w:val="00E70B62"/>
    <w:rsid w:val="00E75179"/>
    <w:rsid w:val="00EB18D0"/>
    <w:rsid w:val="00EC567A"/>
    <w:rsid w:val="00EC5EB1"/>
    <w:rsid w:val="00F01CD1"/>
    <w:rsid w:val="00F12F69"/>
    <w:rsid w:val="00F206E5"/>
    <w:rsid w:val="00F27FF0"/>
    <w:rsid w:val="00F32F42"/>
    <w:rsid w:val="00F44092"/>
    <w:rsid w:val="00F629E0"/>
    <w:rsid w:val="00F962C2"/>
    <w:rsid w:val="00FA4A94"/>
    <w:rsid w:val="00FB1D95"/>
    <w:rsid w:val="00FF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00840"/>
  <w15:chartTrackingRefBased/>
  <w15:docId w15:val="{FA9E1359-A6AC-444E-91C7-FB22CA41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536"/>
    <w:rPr>
      <w:rFonts w:ascii="宋体" w:eastAsia="宋体" w:hAnsi="宋体" w:cs="宋体"/>
      <w:kern w:val="0"/>
      <w:sz w:val="24"/>
      <w14:ligatures w14:val="none"/>
    </w:rPr>
  </w:style>
  <w:style w:type="paragraph" w:styleId="1">
    <w:name w:val="heading 1"/>
    <w:basedOn w:val="a"/>
    <w:next w:val="a"/>
    <w:link w:val="10"/>
    <w:uiPriority w:val="9"/>
    <w:qFormat/>
    <w:rsid w:val="004C32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32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32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32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32D2"/>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C32D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32D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32D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C32D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2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32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32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32D2"/>
    <w:rPr>
      <w:rFonts w:cstheme="majorBidi"/>
      <w:color w:val="0F4761" w:themeColor="accent1" w:themeShade="BF"/>
      <w:sz w:val="28"/>
      <w:szCs w:val="28"/>
    </w:rPr>
  </w:style>
  <w:style w:type="character" w:customStyle="1" w:styleId="50">
    <w:name w:val="标题 5 字符"/>
    <w:basedOn w:val="a0"/>
    <w:link w:val="5"/>
    <w:uiPriority w:val="9"/>
    <w:semiHidden/>
    <w:rsid w:val="004C32D2"/>
    <w:rPr>
      <w:rFonts w:cstheme="majorBidi"/>
      <w:color w:val="0F4761" w:themeColor="accent1" w:themeShade="BF"/>
      <w:sz w:val="24"/>
    </w:rPr>
  </w:style>
  <w:style w:type="character" w:customStyle="1" w:styleId="60">
    <w:name w:val="标题 6 字符"/>
    <w:basedOn w:val="a0"/>
    <w:link w:val="6"/>
    <w:uiPriority w:val="9"/>
    <w:semiHidden/>
    <w:rsid w:val="004C32D2"/>
    <w:rPr>
      <w:rFonts w:cstheme="majorBidi"/>
      <w:b/>
      <w:bCs/>
      <w:color w:val="0F4761" w:themeColor="accent1" w:themeShade="BF"/>
    </w:rPr>
  </w:style>
  <w:style w:type="character" w:customStyle="1" w:styleId="70">
    <w:name w:val="标题 7 字符"/>
    <w:basedOn w:val="a0"/>
    <w:link w:val="7"/>
    <w:uiPriority w:val="9"/>
    <w:semiHidden/>
    <w:rsid w:val="004C32D2"/>
    <w:rPr>
      <w:rFonts w:cstheme="majorBidi"/>
      <w:b/>
      <w:bCs/>
      <w:color w:val="595959" w:themeColor="text1" w:themeTint="A6"/>
    </w:rPr>
  </w:style>
  <w:style w:type="character" w:customStyle="1" w:styleId="80">
    <w:name w:val="标题 8 字符"/>
    <w:basedOn w:val="a0"/>
    <w:link w:val="8"/>
    <w:uiPriority w:val="9"/>
    <w:semiHidden/>
    <w:rsid w:val="004C32D2"/>
    <w:rPr>
      <w:rFonts w:cstheme="majorBidi"/>
      <w:color w:val="595959" w:themeColor="text1" w:themeTint="A6"/>
    </w:rPr>
  </w:style>
  <w:style w:type="character" w:customStyle="1" w:styleId="90">
    <w:name w:val="标题 9 字符"/>
    <w:basedOn w:val="a0"/>
    <w:link w:val="9"/>
    <w:uiPriority w:val="9"/>
    <w:semiHidden/>
    <w:rsid w:val="004C32D2"/>
    <w:rPr>
      <w:rFonts w:eastAsiaTheme="majorEastAsia" w:cstheme="majorBidi"/>
      <w:color w:val="595959" w:themeColor="text1" w:themeTint="A6"/>
    </w:rPr>
  </w:style>
  <w:style w:type="paragraph" w:styleId="a3">
    <w:name w:val="Title"/>
    <w:basedOn w:val="a"/>
    <w:next w:val="a"/>
    <w:link w:val="a4"/>
    <w:uiPriority w:val="10"/>
    <w:qFormat/>
    <w:rsid w:val="004C32D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32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32D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32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32D2"/>
    <w:pPr>
      <w:spacing w:before="160" w:after="160"/>
      <w:jc w:val="center"/>
    </w:pPr>
    <w:rPr>
      <w:i/>
      <w:iCs/>
      <w:color w:val="404040" w:themeColor="text1" w:themeTint="BF"/>
    </w:rPr>
  </w:style>
  <w:style w:type="character" w:customStyle="1" w:styleId="a8">
    <w:name w:val="引用 字符"/>
    <w:basedOn w:val="a0"/>
    <w:link w:val="a7"/>
    <w:uiPriority w:val="29"/>
    <w:rsid w:val="004C32D2"/>
    <w:rPr>
      <w:i/>
      <w:iCs/>
      <w:color w:val="404040" w:themeColor="text1" w:themeTint="BF"/>
    </w:rPr>
  </w:style>
  <w:style w:type="paragraph" w:styleId="a9">
    <w:name w:val="List Paragraph"/>
    <w:basedOn w:val="a"/>
    <w:uiPriority w:val="34"/>
    <w:qFormat/>
    <w:rsid w:val="004C32D2"/>
    <w:pPr>
      <w:ind w:left="720"/>
      <w:contextualSpacing/>
    </w:pPr>
  </w:style>
  <w:style w:type="character" w:styleId="aa">
    <w:name w:val="Intense Emphasis"/>
    <w:basedOn w:val="a0"/>
    <w:uiPriority w:val="21"/>
    <w:qFormat/>
    <w:rsid w:val="004C32D2"/>
    <w:rPr>
      <w:i/>
      <w:iCs/>
      <w:color w:val="0F4761" w:themeColor="accent1" w:themeShade="BF"/>
    </w:rPr>
  </w:style>
  <w:style w:type="paragraph" w:styleId="ab">
    <w:name w:val="Intense Quote"/>
    <w:basedOn w:val="a"/>
    <w:next w:val="a"/>
    <w:link w:val="ac"/>
    <w:uiPriority w:val="30"/>
    <w:qFormat/>
    <w:rsid w:val="004C3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32D2"/>
    <w:rPr>
      <w:i/>
      <w:iCs/>
      <w:color w:val="0F4761" w:themeColor="accent1" w:themeShade="BF"/>
    </w:rPr>
  </w:style>
  <w:style w:type="character" w:styleId="ad">
    <w:name w:val="Intense Reference"/>
    <w:basedOn w:val="a0"/>
    <w:uiPriority w:val="32"/>
    <w:qFormat/>
    <w:rsid w:val="004C32D2"/>
    <w:rPr>
      <w:b/>
      <w:bCs/>
      <w:smallCaps/>
      <w:color w:val="0F4761" w:themeColor="accent1" w:themeShade="BF"/>
      <w:spacing w:val="5"/>
    </w:rPr>
  </w:style>
  <w:style w:type="character" w:styleId="ae">
    <w:name w:val="Placeholder Text"/>
    <w:basedOn w:val="a0"/>
    <w:uiPriority w:val="99"/>
    <w:semiHidden/>
    <w:rsid w:val="00D87C99"/>
    <w:rPr>
      <w:color w:val="666666"/>
    </w:rPr>
  </w:style>
  <w:style w:type="paragraph" w:styleId="af">
    <w:name w:val="Normal (Web)"/>
    <w:basedOn w:val="a"/>
    <w:uiPriority w:val="99"/>
    <w:semiHidden/>
    <w:unhideWhenUsed/>
    <w:rsid w:val="00D87C99"/>
    <w:pPr>
      <w:spacing w:before="100" w:beforeAutospacing="1" w:after="100" w:afterAutospacing="1"/>
    </w:pPr>
  </w:style>
  <w:style w:type="character" w:styleId="HTML">
    <w:name w:val="HTML Code"/>
    <w:basedOn w:val="a0"/>
    <w:uiPriority w:val="99"/>
    <w:semiHidden/>
    <w:unhideWhenUsed/>
    <w:rsid w:val="00164FD8"/>
    <w:rPr>
      <w:rFonts w:ascii="宋体" w:eastAsia="宋体" w:hAnsi="宋体" w:cs="宋体"/>
      <w:sz w:val="24"/>
      <w:szCs w:val="24"/>
    </w:rPr>
  </w:style>
  <w:style w:type="character" w:styleId="af0">
    <w:name w:val="Strong"/>
    <w:basedOn w:val="a0"/>
    <w:uiPriority w:val="22"/>
    <w:qFormat/>
    <w:rsid w:val="00FA4A94"/>
    <w:rPr>
      <w:b/>
      <w:bCs/>
    </w:rPr>
  </w:style>
  <w:style w:type="character" w:styleId="af1">
    <w:name w:val="Hyperlink"/>
    <w:basedOn w:val="a0"/>
    <w:uiPriority w:val="99"/>
    <w:unhideWhenUsed/>
    <w:rsid w:val="00D73B89"/>
    <w:rPr>
      <w:color w:val="467886" w:themeColor="hyperlink"/>
      <w:u w:val="single"/>
    </w:rPr>
  </w:style>
  <w:style w:type="character" w:styleId="af2">
    <w:name w:val="Unresolved Mention"/>
    <w:basedOn w:val="a0"/>
    <w:uiPriority w:val="99"/>
    <w:semiHidden/>
    <w:unhideWhenUsed/>
    <w:rsid w:val="00D73B89"/>
    <w:rPr>
      <w:color w:val="605E5C"/>
      <w:shd w:val="clear" w:color="auto" w:fill="E1DFDD"/>
    </w:rPr>
  </w:style>
  <w:style w:type="character" w:styleId="af3">
    <w:name w:val="FollowedHyperlink"/>
    <w:basedOn w:val="a0"/>
    <w:uiPriority w:val="99"/>
    <w:semiHidden/>
    <w:unhideWhenUsed/>
    <w:rsid w:val="00BF4E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91804">
      <w:bodyDiv w:val="1"/>
      <w:marLeft w:val="0"/>
      <w:marRight w:val="0"/>
      <w:marTop w:val="0"/>
      <w:marBottom w:val="0"/>
      <w:divBdr>
        <w:top w:val="none" w:sz="0" w:space="0" w:color="auto"/>
        <w:left w:val="none" w:sz="0" w:space="0" w:color="auto"/>
        <w:bottom w:val="none" w:sz="0" w:space="0" w:color="auto"/>
        <w:right w:val="none" w:sz="0" w:space="0" w:color="auto"/>
      </w:divBdr>
      <w:divsChild>
        <w:div w:id="984437202">
          <w:marLeft w:val="0"/>
          <w:marRight w:val="0"/>
          <w:marTop w:val="0"/>
          <w:marBottom w:val="180"/>
          <w:divBdr>
            <w:top w:val="none" w:sz="0" w:space="0" w:color="auto"/>
            <w:left w:val="none" w:sz="0" w:space="0" w:color="auto"/>
            <w:bottom w:val="none" w:sz="0" w:space="0" w:color="auto"/>
            <w:right w:val="none" w:sz="0" w:space="0" w:color="auto"/>
          </w:divBdr>
        </w:div>
        <w:div w:id="128518686">
          <w:marLeft w:val="0"/>
          <w:marRight w:val="0"/>
          <w:marTop w:val="0"/>
          <w:marBottom w:val="180"/>
          <w:divBdr>
            <w:top w:val="none" w:sz="0" w:space="0" w:color="auto"/>
            <w:left w:val="none" w:sz="0" w:space="0" w:color="auto"/>
            <w:bottom w:val="none" w:sz="0" w:space="0" w:color="auto"/>
            <w:right w:val="none" w:sz="0" w:space="0" w:color="auto"/>
          </w:divBdr>
        </w:div>
        <w:div w:id="666329479">
          <w:marLeft w:val="0"/>
          <w:marRight w:val="0"/>
          <w:marTop w:val="0"/>
          <w:marBottom w:val="180"/>
          <w:divBdr>
            <w:top w:val="none" w:sz="0" w:space="0" w:color="auto"/>
            <w:left w:val="none" w:sz="0" w:space="0" w:color="auto"/>
            <w:bottom w:val="none" w:sz="0" w:space="0" w:color="auto"/>
            <w:right w:val="none" w:sz="0" w:space="0" w:color="auto"/>
          </w:divBdr>
        </w:div>
      </w:divsChild>
    </w:div>
    <w:div w:id="792988341">
      <w:bodyDiv w:val="1"/>
      <w:marLeft w:val="0"/>
      <w:marRight w:val="0"/>
      <w:marTop w:val="0"/>
      <w:marBottom w:val="0"/>
      <w:divBdr>
        <w:top w:val="none" w:sz="0" w:space="0" w:color="auto"/>
        <w:left w:val="none" w:sz="0" w:space="0" w:color="auto"/>
        <w:bottom w:val="none" w:sz="0" w:space="0" w:color="auto"/>
        <w:right w:val="none" w:sz="0" w:space="0" w:color="auto"/>
      </w:divBdr>
      <w:divsChild>
        <w:div w:id="269122233">
          <w:marLeft w:val="0"/>
          <w:marRight w:val="0"/>
          <w:marTop w:val="0"/>
          <w:marBottom w:val="180"/>
          <w:divBdr>
            <w:top w:val="none" w:sz="0" w:space="0" w:color="auto"/>
            <w:left w:val="none" w:sz="0" w:space="0" w:color="auto"/>
            <w:bottom w:val="none" w:sz="0" w:space="0" w:color="auto"/>
            <w:right w:val="none" w:sz="0" w:space="0" w:color="auto"/>
          </w:divBdr>
        </w:div>
      </w:divsChild>
    </w:div>
    <w:div w:id="880434143">
      <w:bodyDiv w:val="1"/>
      <w:marLeft w:val="0"/>
      <w:marRight w:val="0"/>
      <w:marTop w:val="0"/>
      <w:marBottom w:val="0"/>
      <w:divBdr>
        <w:top w:val="none" w:sz="0" w:space="0" w:color="auto"/>
        <w:left w:val="none" w:sz="0" w:space="0" w:color="auto"/>
        <w:bottom w:val="none" w:sz="0" w:space="0" w:color="auto"/>
        <w:right w:val="none" w:sz="0" w:space="0" w:color="auto"/>
      </w:divBdr>
      <w:divsChild>
        <w:div w:id="1979651636">
          <w:marLeft w:val="0"/>
          <w:marRight w:val="0"/>
          <w:marTop w:val="0"/>
          <w:marBottom w:val="180"/>
          <w:divBdr>
            <w:top w:val="none" w:sz="0" w:space="0" w:color="auto"/>
            <w:left w:val="none" w:sz="0" w:space="0" w:color="auto"/>
            <w:bottom w:val="none" w:sz="0" w:space="0" w:color="auto"/>
            <w:right w:val="none" w:sz="0" w:space="0" w:color="auto"/>
          </w:divBdr>
        </w:div>
        <w:div w:id="1176384056">
          <w:marLeft w:val="0"/>
          <w:marRight w:val="0"/>
          <w:marTop w:val="0"/>
          <w:marBottom w:val="180"/>
          <w:divBdr>
            <w:top w:val="none" w:sz="0" w:space="0" w:color="auto"/>
            <w:left w:val="none" w:sz="0" w:space="0" w:color="auto"/>
            <w:bottom w:val="none" w:sz="0" w:space="0" w:color="auto"/>
            <w:right w:val="none" w:sz="0" w:space="0" w:color="auto"/>
          </w:divBdr>
        </w:div>
        <w:div w:id="331109233">
          <w:marLeft w:val="0"/>
          <w:marRight w:val="0"/>
          <w:marTop w:val="0"/>
          <w:marBottom w:val="180"/>
          <w:divBdr>
            <w:top w:val="none" w:sz="0" w:space="0" w:color="auto"/>
            <w:left w:val="none" w:sz="0" w:space="0" w:color="auto"/>
            <w:bottom w:val="none" w:sz="0" w:space="0" w:color="auto"/>
            <w:right w:val="none" w:sz="0" w:space="0" w:color="auto"/>
          </w:divBdr>
        </w:div>
      </w:divsChild>
    </w:div>
    <w:div w:id="943923338">
      <w:bodyDiv w:val="1"/>
      <w:marLeft w:val="0"/>
      <w:marRight w:val="0"/>
      <w:marTop w:val="0"/>
      <w:marBottom w:val="0"/>
      <w:divBdr>
        <w:top w:val="none" w:sz="0" w:space="0" w:color="auto"/>
        <w:left w:val="none" w:sz="0" w:space="0" w:color="auto"/>
        <w:bottom w:val="none" w:sz="0" w:space="0" w:color="auto"/>
        <w:right w:val="none" w:sz="0" w:space="0" w:color="auto"/>
      </w:divBdr>
    </w:div>
    <w:div w:id="1028994684">
      <w:bodyDiv w:val="1"/>
      <w:marLeft w:val="0"/>
      <w:marRight w:val="0"/>
      <w:marTop w:val="0"/>
      <w:marBottom w:val="0"/>
      <w:divBdr>
        <w:top w:val="none" w:sz="0" w:space="0" w:color="auto"/>
        <w:left w:val="none" w:sz="0" w:space="0" w:color="auto"/>
        <w:bottom w:val="none" w:sz="0" w:space="0" w:color="auto"/>
        <w:right w:val="none" w:sz="0" w:space="0" w:color="auto"/>
      </w:divBdr>
      <w:divsChild>
        <w:div w:id="1463112837">
          <w:marLeft w:val="0"/>
          <w:marRight w:val="0"/>
          <w:marTop w:val="0"/>
          <w:marBottom w:val="0"/>
          <w:divBdr>
            <w:top w:val="none" w:sz="0" w:space="0" w:color="auto"/>
            <w:left w:val="none" w:sz="0" w:space="0" w:color="auto"/>
            <w:bottom w:val="none" w:sz="0" w:space="0" w:color="auto"/>
            <w:right w:val="none" w:sz="0" w:space="0" w:color="auto"/>
          </w:divBdr>
          <w:divsChild>
            <w:div w:id="43214110">
              <w:marLeft w:val="0"/>
              <w:marRight w:val="0"/>
              <w:marTop w:val="0"/>
              <w:marBottom w:val="0"/>
              <w:divBdr>
                <w:top w:val="none" w:sz="0" w:space="0" w:color="auto"/>
                <w:left w:val="none" w:sz="0" w:space="0" w:color="auto"/>
                <w:bottom w:val="none" w:sz="0" w:space="0" w:color="auto"/>
                <w:right w:val="none" w:sz="0" w:space="0" w:color="auto"/>
              </w:divBdr>
              <w:divsChild>
                <w:div w:id="1545485379">
                  <w:marLeft w:val="0"/>
                  <w:marRight w:val="0"/>
                  <w:marTop w:val="0"/>
                  <w:marBottom w:val="0"/>
                  <w:divBdr>
                    <w:top w:val="none" w:sz="0" w:space="0" w:color="auto"/>
                    <w:left w:val="none" w:sz="0" w:space="0" w:color="auto"/>
                    <w:bottom w:val="none" w:sz="0" w:space="0" w:color="auto"/>
                    <w:right w:val="none" w:sz="0" w:space="0" w:color="auto"/>
                  </w:divBdr>
                  <w:divsChild>
                    <w:div w:id="270744526">
                      <w:marLeft w:val="0"/>
                      <w:marRight w:val="0"/>
                      <w:marTop w:val="0"/>
                      <w:marBottom w:val="0"/>
                      <w:divBdr>
                        <w:top w:val="single" w:sz="6" w:space="0" w:color="auto"/>
                        <w:left w:val="single" w:sz="6" w:space="0" w:color="auto"/>
                        <w:bottom w:val="single" w:sz="6" w:space="0" w:color="auto"/>
                        <w:right w:val="single" w:sz="6" w:space="0" w:color="auto"/>
                      </w:divBdr>
                      <w:divsChild>
                        <w:div w:id="10451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5730">
          <w:marLeft w:val="0"/>
          <w:marRight w:val="0"/>
          <w:marTop w:val="0"/>
          <w:marBottom w:val="0"/>
          <w:divBdr>
            <w:top w:val="none" w:sz="0" w:space="0" w:color="auto"/>
            <w:left w:val="none" w:sz="0" w:space="0" w:color="auto"/>
            <w:bottom w:val="none" w:sz="0" w:space="0" w:color="auto"/>
            <w:right w:val="none" w:sz="0" w:space="0" w:color="auto"/>
          </w:divBdr>
          <w:divsChild>
            <w:div w:id="1774670103">
              <w:marLeft w:val="0"/>
              <w:marRight w:val="0"/>
              <w:marTop w:val="0"/>
              <w:marBottom w:val="0"/>
              <w:divBdr>
                <w:top w:val="none" w:sz="0" w:space="0" w:color="auto"/>
                <w:left w:val="none" w:sz="0" w:space="0" w:color="auto"/>
                <w:bottom w:val="none" w:sz="0" w:space="0" w:color="auto"/>
                <w:right w:val="none" w:sz="0" w:space="0" w:color="auto"/>
              </w:divBdr>
              <w:divsChild>
                <w:div w:id="731462756">
                  <w:marLeft w:val="0"/>
                  <w:marRight w:val="0"/>
                  <w:marTop w:val="0"/>
                  <w:marBottom w:val="0"/>
                  <w:divBdr>
                    <w:top w:val="none" w:sz="0" w:space="0" w:color="auto"/>
                    <w:left w:val="none" w:sz="0" w:space="0" w:color="auto"/>
                    <w:bottom w:val="none" w:sz="0" w:space="0" w:color="auto"/>
                    <w:right w:val="none" w:sz="0" w:space="0" w:color="auto"/>
                  </w:divBdr>
                  <w:divsChild>
                    <w:div w:id="2211425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52726620">
      <w:bodyDiv w:val="1"/>
      <w:marLeft w:val="0"/>
      <w:marRight w:val="0"/>
      <w:marTop w:val="0"/>
      <w:marBottom w:val="0"/>
      <w:divBdr>
        <w:top w:val="none" w:sz="0" w:space="0" w:color="auto"/>
        <w:left w:val="none" w:sz="0" w:space="0" w:color="auto"/>
        <w:bottom w:val="none" w:sz="0" w:space="0" w:color="auto"/>
        <w:right w:val="none" w:sz="0" w:space="0" w:color="auto"/>
      </w:divBdr>
      <w:divsChild>
        <w:div w:id="551893553">
          <w:marLeft w:val="0"/>
          <w:marRight w:val="0"/>
          <w:marTop w:val="0"/>
          <w:marBottom w:val="0"/>
          <w:divBdr>
            <w:top w:val="none" w:sz="0" w:space="0" w:color="auto"/>
            <w:left w:val="none" w:sz="0" w:space="0" w:color="auto"/>
            <w:bottom w:val="none" w:sz="0" w:space="0" w:color="auto"/>
            <w:right w:val="none" w:sz="0" w:space="0" w:color="auto"/>
          </w:divBdr>
          <w:divsChild>
            <w:div w:id="1322277048">
              <w:marLeft w:val="0"/>
              <w:marRight w:val="0"/>
              <w:marTop w:val="0"/>
              <w:marBottom w:val="0"/>
              <w:divBdr>
                <w:top w:val="none" w:sz="0" w:space="0" w:color="auto"/>
                <w:left w:val="none" w:sz="0" w:space="0" w:color="auto"/>
                <w:bottom w:val="none" w:sz="0" w:space="0" w:color="auto"/>
                <w:right w:val="none" w:sz="0" w:space="0" w:color="auto"/>
              </w:divBdr>
              <w:divsChild>
                <w:div w:id="28147056">
                  <w:marLeft w:val="0"/>
                  <w:marRight w:val="0"/>
                  <w:marTop w:val="0"/>
                  <w:marBottom w:val="0"/>
                  <w:divBdr>
                    <w:top w:val="none" w:sz="0" w:space="0" w:color="auto"/>
                    <w:left w:val="none" w:sz="0" w:space="0" w:color="auto"/>
                    <w:bottom w:val="none" w:sz="0" w:space="0" w:color="auto"/>
                    <w:right w:val="none" w:sz="0" w:space="0" w:color="auto"/>
                  </w:divBdr>
                  <w:divsChild>
                    <w:div w:id="1622564540">
                      <w:marLeft w:val="0"/>
                      <w:marRight w:val="0"/>
                      <w:marTop w:val="0"/>
                      <w:marBottom w:val="0"/>
                      <w:divBdr>
                        <w:top w:val="single" w:sz="6" w:space="0" w:color="auto"/>
                        <w:left w:val="single" w:sz="6" w:space="0" w:color="auto"/>
                        <w:bottom w:val="single" w:sz="6" w:space="0" w:color="auto"/>
                        <w:right w:val="single" w:sz="6" w:space="0" w:color="auto"/>
                      </w:divBdr>
                      <w:divsChild>
                        <w:div w:id="628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7871">
          <w:marLeft w:val="0"/>
          <w:marRight w:val="0"/>
          <w:marTop w:val="0"/>
          <w:marBottom w:val="0"/>
          <w:divBdr>
            <w:top w:val="none" w:sz="0" w:space="0" w:color="auto"/>
            <w:left w:val="none" w:sz="0" w:space="0" w:color="auto"/>
            <w:bottom w:val="none" w:sz="0" w:space="0" w:color="auto"/>
            <w:right w:val="none" w:sz="0" w:space="0" w:color="auto"/>
          </w:divBdr>
          <w:divsChild>
            <w:div w:id="612857657">
              <w:marLeft w:val="0"/>
              <w:marRight w:val="0"/>
              <w:marTop w:val="0"/>
              <w:marBottom w:val="0"/>
              <w:divBdr>
                <w:top w:val="none" w:sz="0" w:space="0" w:color="auto"/>
                <w:left w:val="none" w:sz="0" w:space="0" w:color="auto"/>
                <w:bottom w:val="none" w:sz="0" w:space="0" w:color="auto"/>
                <w:right w:val="none" w:sz="0" w:space="0" w:color="auto"/>
              </w:divBdr>
              <w:divsChild>
                <w:div w:id="255945870">
                  <w:marLeft w:val="0"/>
                  <w:marRight w:val="0"/>
                  <w:marTop w:val="0"/>
                  <w:marBottom w:val="0"/>
                  <w:divBdr>
                    <w:top w:val="none" w:sz="0" w:space="0" w:color="auto"/>
                    <w:left w:val="none" w:sz="0" w:space="0" w:color="auto"/>
                    <w:bottom w:val="none" w:sz="0" w:space="0" w:color="auto"/>
                    <w:right w:val="none" w:sz="0" w:space="0" w:color="auto"/>
                  </w:divBdr>
                  <w:divsChild>
                    <w:div w:id="20322940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93052435">
      <w:bodyDiv w:val="1"/>
      <w:marLeft w:val="0"/>
      <w:marRight w:val="0"/>
      <w:marTop w:val="0"/>
      <w:marBottom w:val="0"/>
      <w:divBdr>
        <w:top w:val="none" w:sz="0" w:space="0" w:color="auto"/>
        <w:left w:val="none" w:sz="0" w:space="0" w:color="auto"/>
        <w:bottom w:val="none" w:sz="0" w:space="0" w:color="auto"/>
        <w:right w:val="none" w:sz="0" w:space="0" w:color="auto"/>
      </w:divBdr>
      <w:divsChild>
        <w:div w:id="1830437074">
          <w:marLeft w:val="0"/>
          <w:marRight w:val="0"/>
          <w:marTop w:val="0"/>
          <w:marBottom w:val="0"/>
          <w:divBdr>
            <w:top w:val="none" w:sz="0" w:space="0" w:color="auto"/>
            <w:left w:val="none" w:sz="0" w:space="0" w:color="auto"/>
            <w:bottom w:val="none" w:sz="0" w:space="0" w:color="auto"/>
            <w:right w:val="none" w:sz="0" w:space="0" w:color="auto"/>
          </w:divBdr>
          <w:divsChild>
            <w:div w:id="9736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251">
      <w:bodyDiv w:val="1"/>
      <w:marLeft w:val="0"/>
      <w:marRight w:val="0"/>
      <w:marTop w:val="0"/>
      <w:marBottom w:val="0"/>
      <w:divBdr>
        <w:top w:val="none" w:sz="0" w:space="0" w:color="auto"/>
        <w:left w:val="none" w:sz="0" w:space="0" w:color="auto"/>
        <w:bottom w:val="none" w:sz="0" w:space="0" w:color="auto"/>
        <w:right w:val="none" w:sz="0" w:space="0" w:color="auto"/>
      </w:divBdr>
    </w:div>
    <w:div w:id="1877699726">
      <w:bodyDiv w:val="1"/>
      <w:marLeft w:val="0"/>
      <w:marRight w:val="0"/>
      <w:marTop w:val="0"/>
      <w:marBottom w:val="0"/>
      <w:divBdr>
        <w:top w:val="none" w:sz="0" w:space="0" w:color="auto"/>
        <w:left w:val="none" w:sz="0" w:space="0" w:color="auto"/>
        <w:bottom w:val="none" w:sz="0" w:space="0" w:color="auto"/>
        <w:right w:val="none" w:sz="0" w:space="0" w:color="auto"/>
      </w:divBdr>
      <w:divsChild>
        <w:div w:id="1092431600">
          <w:marLeft w:val="0"/>
          <w:marRight w:val="0"/>
          <w:marTop w:val="0"/>
          <w:marBottom w:val="180"/>
          <w:divBdr>
            <w:top w:val="none" w:sz="0" w:space="0" w:color="auto"/>
            <w:left w:val="none" w:sz="0" w:space="0" w:color="auto"/>
            <w:bottom w:val="none" w:sz="0" w:space="0" w:color="auto"/>
            <w:right w:val="none" w:sz="0" w:space="0" w:color="auto"/>
          </w:divBdr>
        </w:div>
        <w:div w:id="1121459854">
          <w:marLeft w:val="0"/>
          <w:marRight w:val="0"/>
          <w:marTop w:val="0"/>
          <w:marBottom w:val="180"/>
          <w:divBdr>
            <w:top w:val="none" w:sz="0" w:space="0" w:color="auto"/>
            <w:left w:val="none" w:sz="0" w:space="0" w:color="auto"/>
            <w:bottom w:val="none" w:sz="0" w:space="0" w:color="auto"/>
            <w:right w:val="none" w:sz="0" w:space="0" w:color="auto"/>
          </w:divBdr>
        </w:div>
        <w:div w:id="2012104619">
          <w:marLeft w:val="0"/>
          <w:marRight w:val="0"/>
          <w:marTop w:val="0"/>
          <w:marBottom w:val="180"/>
          <w:divBdr>
            <w:top w:val="none" w:sz="0" w:space="0" w:color="auto"/>
            <w:left w:val="none" w:sz="0" w:space="0" w:color="auto"/>
            <w:bottom w:val="none" w:sz="0" w:space="0" w:color="auto"/>
            <w:right w:val="none" w:sz="0" w:space="0" w:color="auto"/>
          </w:divBdr>
        </w:div>
        <w:div w:id="67852946">
          <w:marLeft w:val="0"/>
          <w:marRight w:val="0"/>
          <w:marTop w:val="0"/>
          <w:marBottom w:val="180"/>
          <w:divBdr>
            <w:top w:val="none" w:sz="0" w:space="0" w:color="auto"/>
            <w:left w:val="none" w:sz="0" w:space="0" w:color="auto"/>
            <w:bottom w:val="none" w:sz="0" w:space="0" w:color="auto"/>
            <w:right w:val="none" w:sz="0" w:space="0" w:color="auto"/>
          </w:divBdr>
        </w:div>
        <w:div w:id="832525679">
          <w:marLeft w:val="0"/>
          <w:marRight w:val="0"/>
          <w:marTop w:val="0"/>
          <w:marBottom w:val="180"/>
          <w:divBdr>
            <w:top w:val="none" w:sz="0" w:space="0" w:color="auto"/>
            <w:left w:val="none" w:sz="0" w:space="0" w:color="auto"/>
            <w:bottom w:val="none" w:sz="0" w:space="0" w:color="auto"/>
            <w:right w:val="none" w:sz="0" w:space="0" w:color="auto"/>
          </w:divBdr>
        </w:div>
        <w:div w:id="773672715">
          <w:marLeft w:val="0"/>
          <w:marRight w:val="0"/>
          <w:marTop w:val="0"/>
          <w:marBottom w:val="180"/>
          <w:divBdr>
            <w:top w:val="none" w:sz="0" w:space="0" w:color="auto"/>
            <w:left w:val="none" w:sz="0" w:space="0" w:color="auto"/>
            <w:bottom w:val="none" w:sz="0" w:space="0" w:color="auto"/>
            <w:right w:val="none" w:sz="0" w:space="0" w:color="auto"/>
          </w:divBdr>
        </w:div>
      </w:divsChild>
    </w:div>
    <w:div w:id="1935699557">
      <w:bodyDiv w:val="1"/>
      <w:marLeft w:val="0"/>
      <w:marRight w:val="0"/>
      <w:marTop w:val="0"/>
      <w:marBottom w:val="0"/>
      <w:divBdr>
        <w:top w:val="none" w:sz="0" w:space="0" w:color="auto"/>
        <w:left w:val="none" w:sz="0" w:space="0" w:color="auto"/>
        <w:bottom w:val="none" w:sz="0" w:space="0" w:color="auto"/>
        <w:right w:val="none" w:sz="0" w:space="0" w:color="auto"/>
      </w:divBdr>
      <w:divsChild>
        <w:div w:id="1225681540">
          <w:marLeft w:val="0"/>
          <w:marRight w:val="0"/>
          <w:marTop w:val="0"/>
          <w:marBottom w:val="180"/>
          <w:divBdr>
            <w:top w:val="none" w:sz="0" w:space="0" w:color="auto"/>
            <w:left w:val="none" w:sz="0" w:space="0" w:color="auto"/>
            <w:bottom w:val="none" w:sz="0" w:space="0" w:color="auto"/>
            <w:right w:val="none" w:sz="0" w:space="0" w:color="auto"/>
          </w:divBdr>
        </w:div>
        <w:div w:id="1953246242">
          <w:marLeft w:val="0"/>
          <w:marRight w:val="0"/>
          <w:marTop w:val="0"/>
          <w:marBottom w:val="180"/>
          <w:divBdr>
            <w:top w:val="none" w:sz="0" w:space="0" w:color="auto"/>
            <w:left w:val="none" w:sz="0" w:space="0" w:color="auto"/>
            <w:bottom w:val="none" w:sz="0" w:space="0" w:color="auto"/>
            <w:right w:val="none" w:sz="0" w:space="0" w:color="auto"/>
          </w:divBdr>
        </w:div>
        <w:div w:id="76422823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ilac-xxq/3layernetforcifa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n.baidu.com/s/1scAXpqJUv1lxg4LH8ATMJg?pwd=d3y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雪青 奚</dc:creator>
  <cp:keywords/>
  <dc:description/>
  <cp:lastModifiedBy>雪青 奚</cp:lastModifiedBy>
  <cp:revision>134</cp:revision>
  <dcterms:created xsi:type="dcterms:W3CDTF">2025-04-12T06:55:00Z</dcterms:created>
  <dcterms:modified xsi:type="dcterms:W3CDTF">2025-04-13T17:02:00Z</dcterms:modified>
</cp:coreProperties>
</file>