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700" w:lineRule="auto"/>
        <w:jc w:val="center"/>
        <w:rPr/>
      </w:pPr>
      <w:r>
        <w:rPr>
          <w:rFonts w:ascii="Calibri" w:hAnsi="Calibri"/>
          <w:b/>
          <w:i w:val="0"/>
          <w:sz w:val="44"/>
        </w:rPr>
        <w:t>EL LEGADO DE KJANA-CHUYMA</w:t>
      </w:r>
    </w:p>
    <w:p w:rsidR="00000000" w:rsidDel="00000000" w:rsidP="00000000" w:rsidRDefault="00000000" w:rsidRPr="00000000" w14:paraId="00000002">
      <w:pPr>
        <w:spacing w:after="50" w:lineRule="auto"/>
        <w:jc w:val="center"/>
        <w:rPr/>
      </w:pPr>
      <w:r>
        <w:rPr>
          <w:rFonts w:ascii="Calibri" w:hAnsi="Calibri"/>
          <w:b w:val="0"/>
          <w:i w:val="0"/>
          <w:sz w:val="26"/>
        </w:rPr>
        <w:t>Game Design Document — Versión Final 4.2</w:t>
      </w:r>
    </w:p>
    <w:p w:rsidR="00000000" w:rsidDel="00000000" w:rsidP="00000000" w:rsidRDefault="00000000" w:rsidRPr="00000000" w14:paraId="00000003">
      <w:pPr>
        <w:spacing w:after="50" w:lineRule="auto"/>
        <w:jc w:val="center"/>
        <w:rPr/>
      </w:pPr>
      <w:r>
        <w:rPr>
          <w:rFonts w:ascii="Calibri" w:hAnsi="Calibri"/>
          <w:b w:val="0"/>
          <w:i/>
          <w:sz w:val="22"/>
        </w:rPr>
        <w:t>Semana 4 · Versión final implementada</w:t>
      </w:r>
    </w:p>
    <w:tbl>
      <w:tblPr>
        <w:tblStyle w:val="Table1"/>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400"/>
        <w:gridCol w:w="5600"/>
        <w:tblGridChange w:id="0">
          <w:tblGrid>
            <w:gridCol w:w="3400"/>
            <w:gridCol w:w="5600"/>
          </w:tblGrid>
        </w:tblGridChange>
      </w:tblGrid>
      <w:tr>
        <w:trPr>
          <w:cantSplit w:val="0"/>
          <w:tblHeader w:val="1"/>
        </w:trPr>
        <w:tc>
          <w:tcPr>
            <w:shd w:fill="D9EAD3" w:val="clear"/>
            <w:tcMar>
              <w:top w:w="80.0" w:type="dxa"/>
              <w:left w:w="100.0" w:type="dxa"/>
              <w:bottom w:w="80.0" w:type="dxa"/>
              <w:right w:w="100.0" w:type="dxa"/>
            </w:tcMar>
            <w:vAlign w:val="center"/>
          </w:tcPr>
          <w:p>
            <w:r>
              <w:t>Dato</w:t>
            </w:r>
          </w:p>
        </w:tc>
        <w:tc>
          <w:tcPr>
            <w:shd w:fill="D9EAD3" w:val="clear"/>
            <w:tcMar>
              <w:top w:w="80.0" w:type="dxa"/>
              <w:left w:w="100.0" w:type="dxa"/>
              <w:bottom w:w="80.0" w:type="dxa"/>
              <w:right w:w="100.0" w:type="dxa"/>
            </w:tcMar>
            <w:vAlign w:val="center"/>
          </w:tcPr>
          <w:p>
            <w:r>
              <w:t>Registro</w:t>
            </w:r>
          </w:p>
        </w:tc>
      </w:tr>
      <w:tr>
        <w:trPr>
          <w:cantSplit w:val="0"/>
          <w:tblHeader w:val="0"/>
        </w:trPr>
        <w:tc>
          <w:tcPr>
            <w:shd w:fill="ffffff" w:val="clear"/>
            <w:tcMar>
              <w:top w:w="70.0" w:type="dxa"/>
              <w:left w:w="100.0" w:type="dxa"/>
              <w:bottom w:w="70.0" w:type="dxa"/>
              <w:right w:w="100.0" w:type="dxa"/>
            </w:tcMar>
            <w:vAlign w:val="center"/>
          </w:tcPr>
          <w:p>
            <w:r>
              <w:t>Nombre del videojuego</w:t>
            </w:r>
          </w:p>
        </w:tc>
        <w:tc>
          <w:tcPr>
            <w:shd w:fill="ffffff" w:val="clear"/>
            <w:tcMar>
              <w:top w:w="70.0" w:type="dxa"/>
              <w:left w:w="100.0" w:type="dxa"/>
              <w:bottom w:w="70.0" w:type="dxa"/>
              <w:right w:w="100.0" w:type="dxa"/>
            </w:tcMar>
            <w:vAlign w:val="center"/>
          </w:tcPr>
          <w:p>
            <w:r>
              <w:t>El Legado de Kjana-Chuyma</w:t>
            </w:r>
          </w:p>
        </w:tc>
      </w:tr>
      <w:tr>
        <w:trPr>
          <w:cantSplit w:val="0"/>
          <w:tblHeader w:val="0"/>
        </w:trPr>
        <w:tc>
          <w:tcPr>
            <w:shd w:fill="f1f4f8" w:val="clear"/>
            <w:tcMar>
              <w:top w:w="70.0" w:type="dxa"/>
              <w:left w:w="100.0" w:type="dxa"/>
              <w:bottom w:w="70.0" w:type="dxa"/>
              <w:right w:w="100.0" w:type="dxa"/>
            </w:tcMar>
            <w:vAlign w:val="center"/>
          </w:tcPr>
          <w:p>
            <w:r>
              <w:t>Estudiante</w:t>
            </w:r>
          </w:p>
        </w:tc>
        <w:tc>
          <w:tcPr>
            <w:shd w:fill="f1f4f8" w:val="clear"/>
            <w:tcMar>
              <w:top w:w="70.0" w:type="dxa"/>
              <w:left w:w="100.0" w:type="dxa"/>
              <w:bottom w:w="70.0" w:type="dxa"/>
              <w:right w:w="100.0" w:type="dxa"/>
            </w:tcMar>
            <w:vAlign w:val="center"/>
          </w:tcPr>
          <w:p>
            <w:r>
              <w:t>Daniel Antonio Arias Poma</w:t>
            </w:r>
          </w:p>
        </w:tc>
      </w:tr>
      <w:tr>
        <w:trPr>
          <w:cantSplit w:val="0"/>
          <w:tblHeader w:val="0"/>
        </w:trPr>
        <w:tc>
          <w:tcPr>
            <w:shd w:fill="ffffff" w:val="clear"/>
            <w:tcMar>
              <w:top w:w="70.0" w:type="dxa"/>
              <w:left w:w="100.0" w:type="dxa"/>
              <w:bottom w:w="70.0" w:type="dxa"/>
              <w:right w:w="100.0" w:type="dxa"/>
            </w:tcMar>
            <w:vAlign w:val="center"/>
          </w:tcPr>
          <w:p>
            <w:r>
              <w:t>Modalidad</w:t>
            </w:r>
          </w:p>
        </w:tc>
        <w:tc>
          <w:tcPr>
            <w:shd w:fill="ffffff" w:val="clear"/>
            <w:tcMar>
              <w:top w:w="70.0" w:type="dxa"/>
              <w:left w:w="100.0" w:type="dxa"/>
              <w:bottom w:w="70.0" w:type="dxa"/>
              <w:right w:w="100.0" w:type="dxa"/>
            </w:tcMar>
            <w:vAlign w:val="center"/>
          </w:tcPr>
          <w:p>
            <w:r>
              <w:t>Proyecto individual</w:t>
            </w:r>
          </w:p>
        </w:tc>
      </w:tr>
      <w:tr>
        <w:trPr>
          <w:cantSplit w:val="0"/>
          <w:tblHeader w:val="0"/>
        </w:trPr>
        <w:tc>
          <w:tcPr>
            <w:shd w:fill="f1f4f8" w:val="clear"/>
            <w:tcMar>
              <w:top w:w="70.0" w:type="dxa"/>
              <w:left w:w="100.0" w:type="dxa"/>
              <w:bottom w:w="70.0" w:type="dxa"/>
              <w:right w:w="100.0" w:type="dxa"/>
            </w:tcMar>
            <w:vAlign w:val="center"/>
          </w:tcPr>
          <w:p>
            <w:r>
              <w:t>Asignatura</w:t>
            </w:r>
          </w:p>
        </w:tc>
        <w:tc>
          <w:tcPr>
            <w:shd w:fill="f1f4f8" w:val="clear"/>
            <w:tcMar>
              <w:top w:w="70.0" w:type="dxa"/>
              <w:left w:w="100.0" w:type="dxa"/>
              <w:bottom w:w="70.0" w:type="dxa"/>
              <w:right w:w="100.0" w:type="dxa"/>
            </w:tcMar>
            <w:vAlign w:val="center"/>
          </w:tcPr>
          <w:p>
            <w:r>
              <w:t>Taller de Proyectos</w:t>
            </w:r>
          </w:p>
        </w:tc>
      </w:tr>
      <w:tr>
        <w:trPr>
          <w:cantSplit w:val="0"/>
          <w:tblHeader w:val="0"/>
        </w:trPr>
        <w:tc>
          <w:tcPr>
            <w:shd w:fill="ffffff" w:val="clear"/>
            <w:tcMar>
              <w:top w:w="70.0" w:type="dxa"/>
              <w:left w:w="100.0" w:type="dxa"/>
              <w:bottom w:w="70.0" w:type="dxa"/>
              <w:right w:w="100.0" w:type="dxa"/>
            </w:tcMar>
            <w:vAlign w:val="center"/>
          </w:tcPr>
          <w:p>
            <w:r>
              <w:t>Docente</w:t>
            </w:r>
          </w:p>
        </w:tc>
        <w:tc>
          <w:tcPr>
            <w:shd w:fill="ffffff" w:val="clear"/>
            <w:tcMar>
              <w:top w:w="70.0" w:type="dxa"/>
              <w:left w:w="100.0" w:type="dxa"/>
              <w:bottom w:w="70.0" w:type="dxa"/>
              <w:right w:w="100.0" w:type="dxa"/>
            </w:tcMar>
            <w:vAlign w:val="center"/>
          </w:tcPr>
          <w:p>
            <w:r>
              <w:t>Lic. Brigida Carvajal Blanco</w:t>
            </w:r>
          </w:p>
        </w:tc>
      </w:tr>
      <w:tr>
        <w:trPr>
          <w:cantSplit w:val="0"/>
          <w:tblHeader w:val="0"/>
        </w:trPr>
        <w:tc>
          <w:tcPr>
            <w:shd w:fill="f1f4f8" w:val="clear"/>
            <w:tcMar>
              <w:top w:w="70.0" w:type="dxa"/>
              <w:left w:w="100.0" w:type="dxa"/>
              <w:bottom w:w="70.0" w:type="dxa"/>
              <w:right w:w="100.0" w:type="dxa"/>
            </w:tcMar>
            <w:vAlign w:val="center"/>
          </w:tcPr>
          <w:p>
            <w:r>
              <w:t>Fecha de entrega</w:t>
            </w:r>
          </w:p>
        </w:tc>
        <w:tc>
          <w:tcPr>
            <w:shd w:fill="f1f4f8" w:val="clear"/>
            <w:tcMar>
              <w:top w:w="70.0" w:type="dxa"/>
              <w:left w:w="100.0" w:type="dxa"/>
              <w:bottom w:w="70.0" w:type="dxa"/>
              <w:right w:w="100.0" w:type="dxa"/>
            </w:tcMar>
            <w:vAlign w:val="center"/>
          </w:tcPr>
          <w:p>
            <w:r>
              <w:t>30 de septiembre de 2026</w:t>
            </w:r>
          </w:p>
        </w:tc>
      </w:tr>
      <w:tr>
        <w:trPr>
          <w:cantSplit w:val="0"/>
          <w:tblHeader w:val="0"/>
        </w:trPr>
        <w:tc>
          <w:tcPr>
            <w:shd w:fill="ffffff" w:val="clear"/>
            <w:tcMar>
              <w:top w:w="70.0" w:type="dxa"/>
              <w:left w:w="100.0" w:type="dxa"/>
              <w:bottom w:w="70.0" w:type="dxa"/>
              <w:right w:w="100.0" w:type="dxa"/>
            </w:tcMar>
            <w:vAlign w:val="center"/>
          </w:tcPr>
          <w:p>
            <w:r>
              <w:t>Motor / Plataforma de desarrollo</w:t>
            </w:r>
          </w:p>
        </w:tc>
        <w:tc>
          <w:tcPr>
            <w:shd w:fill="ffffff" w:val="clear"/>
            <w:tcMar>
              <w:top w:w="70.0" w:type="dxa"/>
              <w:left w:w="100.0" w:type="dxa"/>
              <w:bottom w:w="70.0" w:type="dxa"/>
              <w:right w:w="100.0" w:type="dxa"/>
            </w:tcMar>
            <w:vAlign w:val="center"/>
          </w:tcPr>
          <w:p>
            <w:r>
              <w:t>Godot 4.x (GDScript)</w:t>
            </w:r>
          </w:p>
        </w:tc>
      </w:tr>
      <w:tr>
        <w:trPr>
          <w:cantSplit w:val="0"/>
          <w:tblHeader w:val="0"/>
        </w:trPr>
        <w:tc>
          <w:tcPr>
            <w:shd w:fill="f1f4f8" w:val="clear"/>
            <w:tcMar>
              <w:top w:w="70.0" w:type="dxa"/>
              <w:left w:w="100.0" w:type="dxa"/>
              <w:bottom w:w="70.0" w:type="dxa"/>
              <w:right w:w="100.0" w:type="dxa"/>
            </w:tcMar>
            <w:vAlign w:val="center"/>
          </w:tcPr>
          <w:p>
            <w:r>
              <w:t>Plataforma objetivo</w:t>
            </w:r>
          </w:p>
        </w:tc>
        <w:tc>
          <w:tcPr>
            <w:shd w:fill="f1f4f8" w:val="clear"/>
            <w:tcMar>
              <w:top w:w="70.0" w:type="dxa"/>
              <w:left w:w="100.0" w:type="dxa"/>
              <w:bottom w:w="70.0" w:type="dxa"/>
              <w:right w:w="100.0" w:type="dxa"/>
            </w:tcMar>
            <w:vAlign w:val="center"/>
          </w:tcPr>
          <w:p>
            <w:r>
              <w:t>Android (APK nativo, controles táctiles)</w:t>
            </w:r>
          </w:p>
        </w:tc>
      </w:tr>
      <w:tr>
        <w:trPr>
          <w:cantSplit w:val="0"/>
          <w:tblHeader w:val="0"/>
        </w:trPr>
        <w:tc>
          <w:tcPr>
            <w:shd w:fill="ffffff" w:val="clear"/>
            <w:tcMar>
              <w:top w:w="70.0" w:type="dxa"/>
              <w:left w:w="100.0" w:type="dxa"/>
              <w:bottom w:w="70.0" w:type="dxa"/>
              <w:right w:w="100.0" w:type="dxa"/>
            </w:tcMar>
            <w:vAlign w:val="center"/>
          </w:tcPr>
          <w:p>
            <w:r>
              <w:t>Versión del documento</w:t>
            </w:r>
          </w:p>
        </w:tc>
        <w:tc>
          <w:tcPr>
            <w:shd w:fill="ffffff" w:val="clear"/>
            <w:tcMar>
              <w:top w:w="70.0" w:type="dxa"/>
              <w:left w:w="100.0" w:type="dxa"/>
              <w:bottom w:w="70.0" w:type="dxa"/>
              <w:right w:w="100.0" w:type="dxa"/>
            </w:tcMar>
            <w:vAlign w:val="center"/>
          </w:tcPr>
          <w:p>
            <w:r>
              <w:rPr/>
              <w:t>GDD v4.2 — Semana 4 / Versión final Android</w:t>
            </w:r>
          </w:p>
        </w:tc>
      </w:tr>
      <w:tr>
        <w:tc>
          <w:tcPr>
            <w:tcW w:type="dxa" w:w="3400"/>
            <w:vAlign w:val="center"/>
          </w:tcPr>
          <w:p>
            <w:r>
              <w:t>Estado del proyecto</w:t>
            </w:r>
          </w:p>
        </w:tc>
        <w:tc>
          <w:tcPr>
            <w:tcW w:type="dxa" w:w="5600"/>
            <w:vAlign w:val="center"/>
          </w:tcPr>
          <w:p>
            <w:r>
              <w:t>Versión final jugable y cerrada. APK Android final exportado e instalado en un dispositivo físico; la UI móvil fue pulida para separar el HUD del botón de Pausa y la pantalla de Controles distingue PC/Android. El código y la documentación final quedaron sincronizados con el repositorio. Las pruebas manuales avanzadas que no cuentan con evidencia directa permanecen registradas como “por validar” en la matriz de QA.</w:t>
            </w:r>
          </w:p>
        </w:tc>
      </w:tr>
    </w:tbl>
    <w:p w:rsidR="00000000" w:rsidDel="00000000" w:rsidP="00000000" w:rsidRDefault="00000000" w:rsidRPr="00000000" w14:paraId="00000018">
      <w:pPr>
        <w:spacing w:after="50"/>
        <w:rPr/>
      </w:pPr>
      <w:r w:rsidDel="00000000" w:rsidR="00000000" w:rsidRPr="00000000">
        <w:rPr>
          <w:rFonts w:ascii="Calibri" w:hAnsi="Calibri"/>
          <w:sz w:val="21"/>
        </w:rPr>
        <w:br w:type="page"/>
      </w:r>
      <w:r w:rsidDel="00000000" w:rsidR="00000000" w:rsidRPr="00000000">
        <w:rPr>
          <w:rFonts w:ascii="Calibri" w:hAnsi="Calibri"/>
          <w:sz w:val="21"/>
          <w:rtl w:val="0"/>
        </w:rPr>
      </w:r>
    </w:p>
    <w:p w:rsidR="00000000" w:rsidDel="00000000" w:rsidP="00000000" w:rsidRDefault="00000000" w:rsidRPr="00000000" w14:paraId="00000019">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Índice</w:t>
      </w:r>
      <w:r w:rsidDel="00000000" w:rsidR="00000000" w:rsidRPr="00000000">
        <w:rPr>
          <w:rFonts w:ascii="Calibri" w:hAnsi="Calibri"/>
          <w:b/>
          <w:sz w:val="32"/>
          <w:rtl w:val="0"/>
        </w:rPr>
      </w:r>
    </w:p>
    <w:p w:rsidR="00000000" w:rsidDel="00000000" w:rsidP="00000000" w:rsidRDefault="00000000" w:rsidRPr="00000000" w14:paraId="0000001A">
      <w:pPr>
        <w:spacing w:after="50" w:lineRule="auto"/>
        <w:rPr/>
      </w:pPr>
      <w:r w:rsidDel="00000000" w:rsidR="00000000" w:rsidRPr="00000000">
        <w:rPr>
          <w:rFonts w:ascii="Calibri" w:cs="Calibri" w:eastAsia="Calibri" w:hAnsi="Calibri"/>
          <w:b w:val="0"/>
          <w:bCs w:val="0"/>
          <w:i w:val="1"/>
          <w:iCs w:val="1"/>
          <w:sz w:val="19"/>
          <w:szCs w:val="19"/>
          <w:rtl w:val="0"/>
        </w:rPr>
        <w:t xml:space="preserve">Números de página de esta versión. Para saltar a una sección con precisión usa el panel de navegación de Word (Vista → Panel de navegación).</w:t>
      </w:r>
      <w:r w:rsidDel="00000000" w:rsidR="00000000" w:rsidRPr="00000000">
        <w:rPr>
          <w:rFonts w:ascii="Calibri" w:hAnsi="Calibri"/>
          <w:sz w:val="21"/>
          <w:rtl w:val="0"/>
        </w:rPr>
      </w:r>
    </w:p>
    <w:tbl>
      <w:tblPr>
        <w:tblStyle w:val="Table2"/>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7500"/>
        <w:gridCol w:w="1500"/>
        <w:tblGridChange w:id="0">
          <w:tblGrid>
            <w:gridCol w:w="7500"/>
            <w:gridCol w:w="1500"/>
          </w:tblGrid>
        </w:tblGridChange>
      </w:tblGrid>
      <w:tr>
        <w:trPr>
          <w:cantSplit w:val="0"/>
          <w:tblHeader w:val="1"/>
        </w:trPr>
        <w:tc>
          <w:tcPr>
            <w:shd w:fill="D9EAD3" w:val="clear"/>
            <w:tcMar>
              <w:top w:w="80.0" w:type="dxa"/>
              <w:left w:w="100.0" w:type="dxa"/>
              <w:bottom w:w="80.0" w:type="dxa"/>
              <w:right w:w="100.0" w:type="dxa"/>
            </w:tcMar>
            <w:vAlign w:val="center"/>
          </w:tcPr>
          <w:p>
            <w:r>
              <w:t>Sección</w:t>
            </w:r>
          </w:p>
        </w:tc>
        <w:tc>
          <w:tcPr>
            <w:shd w:fill="D9EAD3" w:val="clear"/>
            <w:tcMar>
              <w:top w:w="80.0" w:type="dxa"/>
              <w:left w:w="100.0" w:type="dxa"/>
              <w:bottom w:w="80.0" w:type="dxa"/>
              <w:right w:w="100.0" w:type="dxa"/>
            </w:tcMar>
            <w:vAlign w:val="center"/>
          </w:tcPr>
          <w:p>
            <w:r>
              <w:t>Página</w:t>
            </w:r>
          </w:p>
        </w:tc>
      </w:tr>
      <w:tr>
        <w:trPr>
          <w:cantSplit w:val="0"/>
          <w:tblHeader w:val="0"/>
        </w:trPr>
        <w:tc>
          <w:tcPr>
            <w:shd w:fill="ffffff" w:val="clear"/>
            <w:tcMar>
              <w:top w:w="70.0" w:type="dxa"/>
              <w:left w:w="100.0" w:type="dxa"/>
              <w:bottom w:w="70.0" w:type="dxa"/>
              <w:right w:w="100.0" w:type="dxa"/>
            </w:tcMar>
            <w:vAlign w:val="center"/>
          </w:tcPr>
          <w:p>
            <w:r>
              <w:t>Resumen de actualización final (Semana 4)</w:t>
            </w:r>
          </w:p>
        </w:tc>
        <w:tc>
          <w:tcPr>
            <w:shd w:fill="ffffff" w:val="clear"/>
            <w:tcMar>
              <w:top w:w="70.0" w:type="dxa"/>
              <w:left w:w="100.0" w:type="dxa"/>
              <w:bottom w:w="70.0" w:type="dxa"/>
              <w:right w:w="100.0" w:type="dxa"/>
            </w:tcMar>
            <w:vAlign w:val="center"/>
          </w:tcPr>
          <w:p>
            <w:r>
              <w:t>3</w:t>
            </w:r>
          </w:p>
        </w:tc>
      </w:tr>
      <w:tr>
        <w:trPr>
          <w:cantSplit w:val="0"/>
          <w:tblHeader w:val="0"/>
        </w:trPr>
        <w:tc>
          <w:tcPr>
            <w:shd w:fill="f1f4f8" w:val="clear"/>
            <w:tcMar>
              <w:top w:w="70.0" w:type="dxa"/>
              <w:left w:w="100.0" w:type="dxa"/>
              <w:bottom w:w="70.0" w:type="dxa"/>
              <w:right w:w="100.0" w:type="dxa"/>
            </w:tcMar>
            <w:vAlign w:val="center"/>
          </w:tcPr>
          <w:p>
            <w:r>
              <w:t>1. Concepto general y género/público</w:t>
            </w:r>
          </w:p>
        </w:tc>
        <w:tc>
          <w:tcPr>
            <w:shd w:fill="f1f4f8" w:val="clear"/>
            <w:tcMar>
              <w:top w:w="70.0" w:type="dxa"/>
              <w:left w:w="100.0" w:type="dxa"/>
              <w:bottom w:w="70.0" w:type="dxa"/>
              <w:right w:w="100.0" w:type="dxa"/>
            </w:tcMar>
            <w:vAlign w:val="center"/>
          </w:tcPr>
          <w:p>
            <w:r>
              <w:t>3</w:t>
            </w:r>
          </w:p>
        </w:tc>
      </w:tr>
      <w:tr>
        <w:trPr>
          <w:cantSplit w:val="0"/>
          <w:tblHeader w:val="0"/>
        </w:trPr>
        <w:tc>
          <w:tcPr>
            <w:shd w:fill="ffffff" w:val="clear"/>
            <w:tcMar>
              <w:top w:w="70.0" w:type="dxa"/>
              <w:left w:w="100.0" w:type="dxa"/>
              <w:bottom w:w="70.0" w:type="dxa"/>
              <w:right w:w="100.0" w:type="dxa"/>
            </w:tcMar>
            <w:vAlign w:val="center"/>
          </w:tcPr>
          <w:p>
            <w:r>
              <w:t>2. Relato o mito utilizado</w:t>
            </w:r>
          </w:p>
        </w:tc>
        <w:tc>
          <w:tcPr>
            <w:shd w:fill="ffffff" w:val="clear"/>
            <w:tcMar>
              <w:top w:w="70.0" w:type="dxa"/>
              <w:left w:w="100.0" w:type="dxa"/>
              <w:bottom w:w="70.0" w:type="dxa"/>
              <w:right w:w="100.0" w:type="dxa"/>
            </w:tcMar>
            <w:vAlign w:val="center"/>
          </w:tcPr>
          <w:p>
            <w:r>
              <w:t>4</w:t>
            </w:r>
          </w:p>
        </w:tc>
      </w:tr>
      <w:tr>
        <w:trPr>
          <w:cantSplit w:val="0"/>
          <w:tblHeader w:val="0"/>
        </w:trPr>
        <w:tc>
          <w:tcPr>
            <w:shd w:fill="f1f4f8" w:val="clear"/>
            <w:tcMar>
              <w:top w:w="70.0" w:type="dxa"/>
              <w:left w:w="100.0" w:type="dxa"/>
              <w:bottom w:w="70.0" w:type="dxa"/>
              <w:right w:w="100.0" w:type="dxa"/>
            </w:tcMar>
            <w:vAlign w:val="center"/>
          </w:tcPr>
          <w:p>
            <w:r>
              <w:t>3. Adaptación del relato</w:t>
            </w:r>
          </w:p>
        </w:tc>
        <w:tc>
          <w:tcPr>
            <w:shd w:fill="f1f4f8" w:val="clear"/>
            <w:tcMar>
              <w:top w:w="70.0" w:type="dxa"/>
              <w:left w:w="100.0" w:type="dxa"/>
              <w:bottom w:w="70.0" w:type="dxa"/>
              <w:right w:w="100.0" w:type="dxa"/>
            </w:tcMar>
            <w:vAlign w:val="center"/>
          </w:tcPr>
          <w:p>
            <w:r>
              <w:t>4</w:t>
            </w:r>
          </w:p>
        </w:tc>
      </w:tr>
      <w:tr>
        <w:trPr>
          <w:cantSplit w:val="0"/>
          <w:tblHeader w:val="0"/>
        </w:trPr>
        <w:tc>
          <w:tcPr>
            <w:shd w:fill="ffffff" w:val="clear"/>
            <w:tcMar>
              <w:top w:w="70.0" w:type="dxa"/>
              <w:left w:w="100.0" w:type="dxa"/>
              <w:bottom w:w="70.0" w:type="dxa"/>
              <w:right w:w="100.0" w:type="dxa"/>
            </w:tcMar>
            <w:vAlign w:val="center"/>
          </w:tcPr>
          <w:p>
            <w:r>
              <w:t>4. Core Loop y reglas del juego</w:t>
            </w:r>
          </w:p>
        </w:tc>
        <w:tc>
          <w:tcPr>
            <w:shd w:fill="ffffff" w:val="clear"/>
            <w:tcMar>
              <w:top w:w="70.0" w:type="dxa"/>
              <w:left w:w="100.0" w:type="dxa"/>
              <w:bottom w:w="70.0" w:type="dxa"/>
              <w:right w:w="100.0" w:type="dxa"/>
            </w:tcMar>
            <w:vAlign w:val="center"/>
          </w:tcPr>
          <w:p>
            <w:r>
              <w:t>4</w:t>
            </w:r>
          </w:p>
        </w:tc>
      </w:tr>
      <w:tr>
        <w:trPr>
          <w:cantSplit w:val="0"/>
          <w:tblHeader w:val="0"/>
        </w:trPr>
        <w:tc>
          <w:tcPr>
            <w:shd w:fill="f1f4f8" w:val="clear"/>
            <w:tcMar>
              <w:top w:w="70.0" w:type="dxa"/>
              <w:left w:w="100.0" w:type="dxa"/>
              <w:bottom w:w="70.0" w:type="dxa"/>
              <w:right w:w="100.0" w:type="dxa"/>
            </w:tcMar>
            <w:vAlign w:val="center"/>
          </w:tcPr>
          <w:p>
            <w:r>
              <w:t>5. Camino del Héroe y Mapeo de Niveles</w:t>
            </w:r>
          </w:p>
        </w:tc>
        <w:tc>
          <w:tcPr>
            <w:shd w:fill="f1f4f8" w:val="clear"/>
            <w:tcMar>
              <w:top w:w="70.0" w:type="dxa"/>
              <w:left w:w="100.0" w:type="dxa"/>
              <w:bottom w:w="70.0" w:type="dxa"/>
              <w:right w:w="100.0" w:type="dxa"/>
            </w:tcMar>
            <w:vAlign w:val="center"/>
          </w:tcPr>
          <w:p>
            <w:r>
              <w:t>5</w:t>
            </w:r>
          </w:p>
        </w:tc>
      </w:tr>
      <w:tr>
        <w:trPr>
          <w:cantSplit w:val="0"/>
          <w:tblHeader w:val="0"/>
        </w:trPr>
        <w:tc>
          <w:tcPr>
            <w:shd w:fill="ffffff" w:val="clear"/>
            <w:tcMar>
              <w:top w:w="70.0" w:type="dxa"/>
              <w:left w:w="100.0" w:type="dxa"/>
              <w:bottom w:w="70.0" w:type="dxa"/>
              <w:right w:w="100.0" w:type="dxa"/>
            </w:tcMar>
            <w:vAlign w:val="center"/>
          </w:tcPr>
          <w:p>
            <w:r>
              <w:t>6. Personajes</w:t>
            </w:r>
          </w:p>
        </w:tc>
        <w:tc>
          <w:tcPr>
            <w:shd w:fill="ffffff" w:val="clear"/>
            <w:tcMar>
              <w:top w:w="70.0" w:type="dxa"/>
              <w:left w:w="100.0" w:type="dxa"/>
              <w:bottom w:w="70.0" w:type="dxa"/>
              <w:right w:w="100.0" w:type="dxa"/>
            </w:tcMar>
            <w:vAlign w:val="center"/>
          </w:tcPr>
          <w:p>
            <w:r>
              <w:t>6</w:t>
            </w:r>
          </w:p>
        </w:tc>
      </w:tr>
      <w:tr>
        <w:trPr>
          <w:cantSplit w:val="0"/>
          <w:tblHeader w:val="0"/>
        </w:trPr>
        <w:tc>
          <w:tcPr>
            <w:shd w:fill="f1f4f8" w:val="clear"/>
            <w:tcMar>
              <w:top w:w="70.0" w:type="dxa"/>
              <w:left w:w="100.0" w:type="dxa"/>
              <w:bottom w:w="70.0" w:type="dxa"/>
              <w:right w:w="100.0" w:type="dxa"/>
            </w:tcMar>
            <w:vAlign w:val="center"/>
          </w:tcPr>
          <w:p>
            <w:r>
              <w:t>7. Objetivo del juego</w:t>
            </w:r>
          </w:p>
        </w:tc>
        <w:tc>
          <w:tcPr>
            <w:shd w:fill="f1f4f8" w:val="clear"/>
            <w:tcMar>
              <w:top w:w="70.0" w:type="dxa"/>
              <w:left w:w="100.0" w:type="dxa"/>
              <w:bottom w:w="70.0" w:type="dxa"/>
              <w:right w:w="100.0" w:type="dxa"/>
            </w:tcMar>
            <w:vAlign w:val="center"/>
          </w:tcPr>
          <w:p>
            <w:r>
              <w:t>7</w:t>
            </w:r>
          </w:p>
        </w:tc>
      </w:tr>
      <w:tr>
        <w:trPr>
          <w:cantSplit w:val="0"/>
          <w:tblHeader w:val="0"/>
        </w:trPr>
        <w:tc>
          <w:tcPr>
            <w:shd w:fill="ffffff" w:val="clear"/>
            <w:tcMar>
              <w:top w:w="70.0" w:type="dxa"/>
              <w:left w:w="100.0" w:type="dxa"/>
              <w:bottom w:w="70.0" w:type="dxa"/>
              <w:right w:w="100.0" w:type="dxa"/>
            </w:tcMar>
            <w:vAlign w:val="center"/>
          </w:tcPr>
          <w:p>
            <w:r>
              <w:t>8. Escenarios</w:t>
            </w:r>
          </w:p>
        </w:tc>
        <w:tc>
          <w:tcPr>
            <w:shd w:fill="ffffff" w:val="clear"/>
            <w:tcMar>
              <w:top w:w="70.0" w:type="dxa"/>
              <w:left w:w="100.0" w:type="dxa"/>
              <w:bottom w:w="70.0" w:type="dxa"/>
              <w:right w:w="100.0" w:type="dxa"/>
            </w:tcMar>
            <w:vAlign w:val="center"/>
          </w:tcPr>
          <w:p>
            <w:r>
              <w:t>7</w:t>
            </w:r>
          </w:p>
        </w:tc>
      </w:tr>
      <w:tr>
        <w:trPr>
          <w:cantSplit w:val="0"/>
          <w:tblHeader w:val="0"/>
        </w:trPr>
        <w:tc>
          <w:tcPr>
            <w:shd w:fill="f1f4f8" w:val="clear"/>
            <w:tcMar>
              <w:top w:w="70.0" w:type="dxa"/>
              <w:left w:w="100.0" w:type="dxa"/>
              <w:bottom w:w="70.0" w:type="dxa"/>
              <w:right w:w="100.0" w:type="dxa"/>
            </w:tcMar>
            <w:vAlign w:val="center"/>
          </w:tcPr>
          <w:p>
            <w:r>
              <w:t>9. Diseño de Niveles</w:t>
            </w:r>
          </w:p>
        </w:tc>
        <w:tc>
          <w:tcPr>
            <w:shd w:fill="f1f4f8" w:val="clear"/>
            <w:tcMar>
              <w:top w:w="70.0" w:type="dxa"/>
              <w:left w:w="100.0" w:type="dxa"/>
              <w:bottom w:w="70.0" w:type="dxa"/>
              <w:right w:w="100.0" w:type="dxa"/>
            </w:tcMar>
            <w:vAlign w:val="center"/>
          </w:tcPr>
          <w:p>
            <w:r>
              <w:t>8</w:t>
            </w:r>
          </w:p>
        </w:tc>
      </w:tr>
      <w:tr>
        <w:trPr>
          <w:cantSplit w:val="0"/>
          <w:tblHeader w:val="0"/>
        </w:trPr>
        <w:tc>
          <w:tcPr>
            <w:shd w:fill="ffffff" w:val="clear"/>
            <w:tcMar>
              <w:top w:w="70.0" w:type="dxa"/>
              <w:left w:w="100.0" w:type="dxa"/>
              <w:bottom w:w="70.0" w:type="dxa"/>
              <w:right w:w="100.0" w:type="dxa"/>
            </w:tcMar>
            <w:vAlign w:val="center"/>
          </w:tcPr>
          <w:p>
            <w:r>
              <w:t>10. Objetos</w:t>
            </w:r>
          </w:p>
        </w:tc>
        <w:tc>
          <w:tcPr>
            <w:shd w:fill="ffffff" w:val="clear"/>
            <w:tcMar>
              <w:top w:w="70.0" w:type="dxa"/>
              <w:left w:w="100.0" w:type="dxa"/>
              <w:bottom w:w="70.0" w:type="dxa"/>
              <w:right w:w="100.0" w:type="dxa"/>
            </w:tcMar>
            <w:vAlign w:val="center"/>
          </w:tcPr>
          <w:p>
            <w:r>
              <w:t>8</w:t>
            </w:r>
          </w:p>
        </w:tc>
      </w:tr>
      <w:tr>
        <w:trPr>
          <w:cantSplit w:val="0"/>
          <w:tblHeader w:val="0"/>
        </w:trPr>
        <w:tc>
          <w:tcPr>
            <w:shd w:fill="f1f4f8" w:val="clear"/>
            <w:tcMar>
              <w:top w:w="70.0" w:type="dxa"/>
              <w:left w:w="100.0" w:type="dxa"/>
              <w:bottom w:w="70.0" w:type="dxa"/>
              <w:right w:w="100.0" w:type="dxa"/>
            </w:tcMar>
            <w:vAlign w:val="center"/>
          </w:tcPr>
          <w:p>
            <w:r>
              <w:t>11. Enemigos y obstáculos</w:t>
            </w:r>
          </w:p>
        </w:tc>
        <w:tc>
          <w:tcPr>
            <w:shd w:fill="f1f4f8" w:val="clear"/>
            <w:tcMar>
              <w:top w:w="70.0" w:type="dxa"/>
              <w:left w:w="100.0" w:type="dxa"/>
              <w:bottom w:w="70.0" w:type="dxa"/>
              <w:right w:w="100.0" w:type="dxa"/>
            </w:tcMar>
            <w:vAlign w:val="center"/>
          </w:tcPr>
          <w:p>
            <w:r>
              <w:t>9</w:t>
            </w:r>
          </w:p>
        </w:tc>
      </w:tr>
      <w:tr>
        <w:trPr>
          <w:cantSplit w:val="0"/>
          <w:tblHeader w:val="0"/>
        </w:trPr>
        <w:tc>
          <w:tcPr>
            <w:shd w:fill="ffffff" w:val="clear"/>
            <w:tcMar>
              <w:top w:w="70.0" w:type="dxa"/>
              <w:left w:w="100.0" w:type="dxa"/>
              <w:bottom w:w="70.0" w:type="dxa"/>
              <w:right w:w="100.0" w:type="dxa"/>
            </w:tcMar>
            <w:vAlign w:val="center"/>
          </w:tcPr>
          <w:p>
            <w:r>
              <w:t>12. NPC — Fichas completas</w:t>
            </w:r>
          </w:p>
        </w:tc>
        <w:tc>
          <w:tcPr>
            <w:shd w:fill="ffffff" w:val="clear"/>
            <w:tcMar>
              <w:top w:w="70.0" w:type="dxa"/>
              <w:left w:w="100.0" w:type="dxa"/>
              <w:bottom w:w="70.0" w:type="dxa"/>
              <w:right w:w="100.0" w:type="dxa"/>
            </w:tcMar>
            <w:vAlign w:val="center"/>
          </w:tcPr>
          <w:p>
            <w:r>
              <w:t>10</w:t>
            </w:r>
          </w:p>
        </w:tc>
      </w:tr>
      <w:tr>
        <w:trPr>
          <w:cantSplit w:val="0"/>
          <w:tblHeader w:val="0"/>
        </w:trPr>
        <w:tc>
          <w:tcPr>
            <w:shd w:fill="f1f4f8" w:val="clear"/>
            <w:tcMar>
              <w:top w:w="70.0" w:type="dxa"/>
              <w:left w:w="100.0" w:type="dxa"/>
              <w:bottom w:w="70.0" w:type="dxa"/>
              <w:right w:w="100.0" w:type="dxa"/>
            </w:tcMar>
            <w:vAlign w:val="center"/>
          </w:tcPr>
          <w:p>
            <w:r>
              <w:t>13. Mecánicas y Datos de Combate</w:t>
            </w:r>
          </w:p>
        </w:tc>
        <w:tc>
          <w:tcPr>
            <w:shd w:fill="f1f4f8" w:val="clear"/>
            <w:tcMar>
              <w:top w:w="70.0" w:type="dxa"/>
              <w:left w:w="100.0" w:type="dxa"/>
              <w:bottom w:w="70.0" w:type="dxa"/>
              <w:right w:w="100.0" w:type="dxa"/>
            </w:tcMar>
            <w:vAlign w:val="center"/>
          </w:tcPr>
          <w:p>
            <w:r>
              <w:t>12</w:t>
            </w:r>
          </w:p>
        </w:tc>
      </w:tr>
      <w:tr>
        <w:trPr>
          <w:cantSplit w:val="0"/>
          <w:tblHeader w:val="0"/>
        </w:trPr>
        <w:tc>
          <w:tcPr>
            <w:shd w:fill="ffffff" w:val="clear"/>
            <w:tcMar>
              <w:top w:w="70.0" w:type="dxa"/>
              <w:left w:w="100.0" w:type="dxa"/>
              <w:bottom w:w="70.0" w:type="dxa"/>
              <w:right w:w="100.0" w:type="dxa"/>
            </w:tcMar>
            <w:vAlign w:val="center"/>
          </w:tcPr>
          <w:p>
            <w:r>
              <w:t>14. Interfaz (UI/UX) y Feedback</w:t>
            </w:r>
          </w:p>
        </w:tc>
        <w:tc>
          <w:tcPr>
            <w:shd w:fill="ffffff" w:val="clear"/>
            <w:tcMar>
              <w:top w:w="70.0" w:type="dxa"/>
              <w:left w:w="100.0" w:type="dxa"/>
              <w:bottom w:w="70.0" w:type="dxa"/>
              <w:right w:w="100.0" w:type="dxa"/>
            </w:tcMar>
            <w:vAlign w:val="center"/>
          </w:tcPr>
          <w:p>
            <w:r>
              <w:t>12</w:t>
            </w:r>
          </w:p>
        </w:tc>
      </w:tr>
      <w:tr>
        <w:trPr>
          <w:cantSplit w:val="0"/>
          <w:tblHeader w:val="0"/>
        </w:trPr>
        <w:tc>
          <w:tcPr>
            <w:shd w:fill="f1f4f8" w:val="clear"/>
            <w:tcMar>
              <w:top w:w="70.0" w:type="dxa"/>
              <w:left w:w="100.0" w:type="dxa"/>
              <w:bottom w:w="70.0" w:type="dxa"/>
              <w:right w:w="100.0" w:type="dxa"/>
            </w:tcMar>
            <w:vAlign w:val="center"/>
          </w:tcPr>
          <w:p>
            <w:r>
              <w:t>15. Controles PC y Android</w:t>
            </w:r>
          </w:p>
        </w:tc>
        <w:tc>
          <w:tcPr>
            <w:shd w:fill="f1f4f8" w:val="clear"/>
            <w:tcMar>
              <w:top w:w="70.0" w:type="dxa"/>
              <w:left w:w="100.0" w:type="dxa"/>
              <w:bottom w:w="70.0" w:type="dxa"/>
              <w:right w:w="100.0" w:type="dxa"/>
            </w:tcMar>
            <w:vAlign w:val="center"/>
          </w:tcPr>
          <w:p>
            <w:r>
              <w:t>13</w:t>
            </w:r>
          </w:p>
        </w:tc>
      </w:tr>
      <w:tr>
        <w:trPr>
          <w:cantSplit w:val="0"/>
          <w:tblHeader w:val="0"/>
        </w:trPr>
        <w:tc>
          <w:tcPr>
            <w:shd w:fill="ffffff" w:val="clear"/>
            <w:tcMar>
              <w:top w:w="70.0" w:type="dxa"/>
              <w:left w:w="100.0" w:type="dxa"/>
              <w:bottom w:w="70.0" w:type="dxa"/>
              <w:right w:w="100.0" w:type="dxa"/>
            </w:tcMar>
            <w:vAlign w:val="center"/>
          </w:tcPr>
          <w:p>
            <w:r>
              <w:t>16. Arte</w:t>
            </w:r>
          </w:p>
        </w:tc>
        <w:tc>
          <w:tcPr>
            <w:shd w:fill="ffffff" w:val="clear"/>
            <w:tcMar>
              <w:top w:w="70.0" w:type="dxa"/>
              <w:left w:w="100.0" w:type="dxa"/>
              <w:bottom w:w="70.0" w:type="dxa"/>
              <w:right w:w="100.0" w:type="dxa"/>
            </w:tcMar>
            <w:vAlign w:val="center"/>
          </w:tcPr>
          <w:p>
            <w:r>
              <w:t>13</w:t>
            </w:r>
          </w:p>
        </w:tc>
      </w:tr>
      <w:tr>
        <w:trPr>
          <w:cantSplit w:val="0"/>
          <w:tblHeader w:val="0"/>
        </w:trPr>
        <w:tc>
          <w:tcPr>
            <w:shd w:fill="f1f4f8" w:val="clear"/>
            <w:tcMar>
              <w:top w:w="70.0" w:type="dxa"/>
              <w:left w:w="100.0" w:type="dxa"/>
              <w:bottom w:w="70.0" w:type="dxa"/>
              <w:right w:w="100.0" w:type="dxa"/>
            </w:tcMar>
            <w:vAlign w:val="center"/>
          </w:tcPr>
          <w:p>
            <w:r>
              <w:t>17. Sonido</w:t>
            </w:r>
          </w:p>
        </w:tc>
        <w:tc>
          <w:tcPr>
            <w:shd w:fill="f1f4f8" w:val="clear"/>
            <w:tcMar>
              <w:top w:w="70.0" w:type="dxa"/>
              <w:left w:w="100.0" w:type="dxa"/>
              <w:bottom w:w="70.0" w:type="dxa"/>
              <w:right w:w="100.0" w:type="dxa"/>
            </w:tcMar>
            <w:vAlign w:val="center"/>
          </w:tcPr>
          <w:p>
            <w:r>
              <w:t>14</w:t>
            </w:r>
          </w:p>
        </w:tc>
      </w:tr>
      <w:tr>
        <w:trPr>
          <w:cantSplit w:val="0"/>
          <w:tblHeader w:val="0"/>
        </w:trPr>
        <w:tc>
          <w:tcPr>
            <w:shd w:fill="ffffff" w:val="clear"/>
            <w:tcMar>
              <w:top w:w="70.0" w:type="dxa"/>
              <w:left w:w="100.0" w:type="dxa"/>
              <w:bottom w:w="70.0" w:type="dxa"/>
              <w:right w:w="100.0" w:type="dxa"/>
            </w:tcMar>
            <w:vAlign w:val="center"/>
          </w:tcPr>
          <w:p>
            <w:r>
              <w:t>18. Condiciones del juego</w:t>
            </w:r>
          </w:p>
        </w:tc>
        <w:tc>
          <w:tcPr>
            <w:shd w:fill="ffffff" w:val="clear"/>
            <w:tcMar>
              <w:top w:w="70.0" w:type="dxa"/>
              <w:left w:w="100.0" w:type="dxa"/>
              <w:bottom w:w="70.0" w:type="dxa"/>
              <w:right w:w="100.0" w:type="dxa"/>
            </w:tcMar>
            <w:vAlign w:val="center"/>
          </w:tcPr>
          <w:p>
            <w:r>
              <w:t>15</w:t>
            </w:r>
          </w:p>
        </w:tc>
      </w:tr>
      <w:tr>
        <w:trPr>
          <w:cantSplit w:val="0"/>
          <w:tblHeader w:val="0"/>
        </w:trPr>
        <w:tc>
          <w:tcPr>
            <w:shd w:fill="f1f4f8" w:val="clear"/>
            <w:tcMar>
              <w:top w:w="70.0" w:type="dxa"/>
              <w:left w:w="100.0" w:type="dxa"/>
              <w:bottom w:w="70.0" w:type="dxa"/>
              <w:right w:w="100.0" w:type="dxa"/>
            </w:tcMar>
            <w:vAlign w:val="center"/>
          </w:tcPr>
          <w:p>
            <w:r>
              <w:t>19. Plataforma y Aspectos Técnicos</w:t>
            </w:r>
          </w:p>
        </w:tc>
        <w:tc>
          <w:tcPr>
            <w:shd w:fill="f1f4f8" w:val="clear"/>
            <w:tcMar>
              <w:top w:w="70.0" w:type="dxa"/>
              <w:left w:w="100.0" w:type="dxa"/>
              <w:bottom w:w="70.0" w:type="dxa"/>
              <w:right w:w="100.0" w:type="dxa"/>
            </w:tcMar>
            <w:vAlign w:val="center"/>
          </w:tcPr>
          <w:p>
            <w:r>
              <w:t>15</w:t>
            </w:r>
          </w:p>
        </w:tc>
      </w:tr>
      <w:tr>
        <w:trPr>
          <w:cantSplit w:val="0"/>
          <w:tblHeader w:val="0"/>
        </w:trPr>
        <w:tc>
          <w:tcPr>
            <w:shd w:fill="ffffff" w:val="clear"/>
            <w:tcMar>
              <w:top w:w="70.0" w:type="dxa"/>
              <w:left w:w="100.0" w:type="dxa"/>
              <w:bottom w:w="70.0" w:type="dxa"/>
              <w:right w:w="100.0" w:type="dxa"/>
            </w:tcMar>
            <w:vAlign w:val="center"/>
          </w:tcPr>
          <w:p>
            <w:r>
              <w:t>20. Cronograma de 4 semanas</w:t>
            </w:r>
          </w:p>
        </w:tc>
        <w:tc>
          <w:tcPr>
            <w:shd w:fill="ffffff" w:val="clear"/>
            <w:tcMar>
              <w:top w:w="70.0" w:type="dxa"/>
              <w:left w:w="100.0" w:type="dxa"/>
              <w:bottom w:w="70.0" w:type="dxa"/>
              <w:right w:w="100.0" w:type="dxa"/>
            </w:tcMar>
            <w:vAlign w:val="center"/>
          </w:tcPr>
          <w:p>
            <w:r>
              <w:t>16</w:t>
            </w:r>
          </w:p>
        </w:tc>
      </w:tr>
      <w:tr>
        <w:trPr>
          <w:cantSplit w:val="0"/>
          <w:tblHeader w:val="0"/>
        </w:trPr>
        <w:tc>
          <w:tcPr>
            <w:shd w:fill="f1f4f8" w:val="clear"/>
            <w:tcMar>
              <w:top w:w="70.0" w:type="dxa"/>
              <w:left w:w="100.0" w:type="dxa"/>
              <w:bottom w:w="70.0" w:type="dxa"/>
              <w:right w:w="100.0" w:type="dxa"/>
            </w:tcMar>
            <w:vAlign w:val="center"/>
          </w:tcPr>
          <w:p>
            <w:r>
              <w:t>21. Matriz de Pruebas</w:t>
            </w:r>
          </w:p>
        </w:tc>
        <w:tc>
          <w:tcPr>
            <w:shd w:fill="f1f4f8" w:val="clear"/>
            <w:tcMar>
              <w:top w:w="70.0" w:type="dxa"/>
              <w:left w:w="100.0" w:type="dxa"/>
              <w:bottom w:w="70.0" w:type="dxa"/>
              <w:right w:w="100.0" w:type="dxa"/>
            </w:tcMar>
            <w:vAlign w:val="center"/>
          </w:tcPr>
          <w:p>
            <w:r>
              <w:t>16</w:t>
            </w:r>
          </w:p>
        </w:tc>
      </w:tr>
      <w:tr>
        <w:trPr>
          <w:cantSplit w:val="0"/>
          <w:tblHeader w:val="0"/>
        </w:trPr>
        <w:tc>
          <w:tcPr>
            <w:shd w:fill="ffffff" w:val="clear"/>
            <w:tcMar>
              <w:top w:w="70.0" w:type="dxa"/>
              <w:left w:w="100.0" w:type="dxa"/>
              <w:bottom w:w="70.0" w:type="dxa"/>
              <w:right w:w="100.0" w:type="dxa"/>
            </w:tcMar>
            <w:vAlign w:val="center"/>
          </w:tcPr>
          <w:p>
            <w:r>
              <w:t>22. Registro de Cambios</w:t>
            </w:r>
          </w:p>
        </w:tc>
        <w:tc>
          <w:tcPr>
            <w:shd w:fill="ffffff" w:val="clear"/>
            <w:tcMar>
              <w:top w:w="70.0" w:type="dxa"/>
              <w:left w:w="100.0" w:type="dxa"/>
              <w:bottom w:w="70.0" w:type="dxa"/>
              <w:right w:w="100.0" w:type="dxa"/>
            </w:tcMar>
            <w:vAlign w:val="center"/>
          </w:tcPr>
          <w:p>
            <w:r>
              <w:t>18</w:t>
            </w:r>
          </w:p>
        </w:tc>
      </w:tr>
      <w:tr>
        <w:trPr>
          <w:cantSplit w:val="0"/>
          <w:tblHeader w:val="0"/>
        </w:trPr>
        <w:tc>
          <w:tcPr>
            <w:shd w:fill="f1f4f8" w:val="clear"/>
            <w:tcMar>
              <w:top w:w="70.0" w:type="dxa"/>
              <w:left w:w="100.0" w:type="dxa"/>
              <w:bottom w:w="70.0" w:type="dxa"/>
              <w:right w:w="100.0" w:type="dxa"/>
            </w:tcMar>
            <w:vAlign w:val="center"/>
          </w:tcPr>
          <w:p>
            <w:r>
              <w:t>23. Alcance: clasificación MVP</w:t>
            </w:r>
          </w:p>
        </w:tc>
        <w:tc>
          <w:tcPr>
            <w:shd w:fill="f1f4f8" w:val="clear"/>
            <w:tcMar>
              <w:top w:w="70.0" w:type="dxa"/>
              <w:left w:w="100.0" w:type="dxa"/>
              <w:bottom w:w="70.0" w:type="dxa"/>
              <w:right w:w="100.0" w:type="dxa"/>
            </w:tcMar>
            <w:vAlign w:val="center"/>
          </w:tcPr>
          <w:p>
            <w:r>
              <w:t>20</w:t>
            </w:r>
          </w:p>
        </w:tc>
      </w:tr>
      <w:tr>
        <w:trPr>
          <w:cantSplit w:val="0"/>
          <w:tblHeader w:val="0"/>
        </w:trPr>
        <w:tc>
          <w:tcPr>
            <w:shd w:fill="ffffff" w:val="clear"/>
            <w:tcMar>
              <w:top w:w="70.0" w:type="dxa"/>
              <w:left w:w="100.0" w:type="dxa"/>
              <w:bottom w:w="70.0" w:type="dxa"/>
              <w:right w:w="100.0" w:type="dxa"/>
            </w:tcMar>
            <w:vAlign w:val="center"/>
          </w:tcPr>
          <w:p>
            <w:r>
              <w:t>24. Coherencia cultural</w:t>
            </w:r>
          </w:p>
        </w:tc>
        <w:tc>
          <w:tcPr>
            <w:shd w:fill="ffffff" w:val="clear"/>
            <w:tcMar>
              <w:top w:w="70.0" w:type="dxa"/>
              <w:left w:w="100.0" w:type="dxa"/>
              <w:bottom w:w="70.0" w:type="dxa"/>
              <w:right w:w="100.0" w:type="dxa"/>
            </w:tcMar>
            <w:vAlign w:val="center"/>
          </w:tcPr>
          <w:p>
            <w:r>
              <w:t>21</w:t>
            </w:r>
          </w:p>
        </w:tc>
      </w:tr>
      <w:tr>
        <w:tc>
          <w:tcPr>
            <w:tcW w:type="dxa" w:w="7500"/>
            <w:vAlign w:val="center"/>
          </w:tcPr>
          <w:p>
            <w:r>
              <w:t>25. Estado final de implementación (Semana 4)</w:t>
            </w:r>
          </w:p>
        </w:tc>
        <w:tc>
          <w:tcPr>
            <w:tcW w:type="dxa" w:w="1500"/>
            <w:vAlign w:val="center"/>
          </w:tcPr>
          <w:p>
            <w:r>
              <w:t>22</w:t>
            </w:r>
          </w:p>
        </w:tc>
      </w:tr>
      <w:tr>
        <w:tc>
          <w:tcPr>
            <w:tcW w:type="dxa" w:w="7500"/>
            <w:vAlign w:val="center"/>
          </w:tcPr>
          <w:p>
            <w:r>
              <w:t>26. Checklist final de entrega</w:t>
            </w:r>
          </w:p>
        </w:tc>
        <w:tc>
          <w:tcPr>
            <w:tcW w:type="dxa" w:w="1500"/>
            <w:vAlign w:val="center"/>
          </w:tcPr>
          <w:p>
            <w:r>
              <w:t>24</w:t>
            </w:r>
          </w:p>
        </w:tc>
      </w:tr>
      <w:tr>
        <w:trPr>
          <w:cantSplit w:val="0"/>
          <w:tblHeader w:val="0"/>
        </w:trPr>
        <w:tc>
          <w:tcPr>
            <w:shd w:fill="f1f4f8" w:val="clear"/>
            <w:tcMar>
              <w:top w:w="70.0" w:type="dxa"/>
              <w:left w:w="100.0" w:type="dxa"/>
              <w:bottom w:w="70.0" w:type="dxa"/>
              <w:right w:w="100.0" w:type="dxa"/>
            </w:tcMar>
            <w:vAlign w:val="center"/>
          </w:tcPr>
          <w:p>
            <w:r>
              <w:t>27. Evidencias del Checklist de Mesa de Evaluación</w:t>
            </w:r>
          </w:p>
        </w:tc>
        <w:tc>
          <w:tcPr>
            <w:shd w:fill="f1f4f8" w:val="clear"/>
            <w:tcMar>
              <w:top w:w="70.0" w:type="dxa"/>
              <w:left w:w="100.0" w:type="dxa"/>
              <w:bottom w:w="70.0" w:type="dxa"/>
              <w:right w:w="100.0" w:type="dxa"/>
            </w:tcMar>
            <w:vAlign w:val="center"/>
          </w:tcPr>
          <w:p>
            <w:r>
              <w:t>25</w:t>
            </w:r>
          </w:p>
        </w:tc>
      </w:tr>
      <w:tr>
        <w:trPr>
          <w:cantSplit w:val="0"/>
          <w:tblHeader w:val="0"/>
        </w:trPr>
        <w:tc>
          <w:tcPr>
            <w:shd w:fill="ffffff" w:val="clear"/>
            <w:tcMar>
              <w:top w:w="70.0" w:type="dxa"/>
              <w:left w:w="100.0" w:type="dxa"/>
              <w:bottom w:w="70.0" w:type="dxa"/>
              <w:right w:w="100.0" w:type="dxa"/>
            </w:tcMar>
            <w:vAlign w:val="center"/>
          </w:tcPr>
          <w:p>
            <w:r>
              <w:t>ANEXO — Guion de presentación final (referencial)</w:t>
            </w:r>
          </w:p>
        </w:tc>
        <w:tc>
          <w:tcPr>
            <w:shd w:fill="ffffff" w:val="clear"/>
            <w:tcMar>
              <w:top w:w="70.0" w:type="dxa"/>
              <w:left w:w="100.0" w:type="dxa"/>
              <w:bottom w:w="70.0" w:type="dxa"/>
              <w:right w:w="100.0" w:type="dxa"/>
            </w:tcMar>
            <w:vAlign w:val="center"/>
          </w:tcPr>
          <w:p>
            <w:r>
              <w:t>26</w:t>
            </w:r>
          </w:p>
        </w:tc>
      </w:tr>
      <w:tr>
        <w:trPr>
          <w:cantSplit w:val="0"/>
          <w:tblHeader w:val="0"/>
        </w:trPr>
        <w:tc>
          <w:tcPr>
            <w:shd w:fill="f1f4f8" w:val="clear"/>
            <w:tcMar>
              <w:top w:w="70.0" w:type="dxa"/>
              <w:left w:w="100.0" w:type="dxa"/>
              <w:bottom w:w="70.0" w:type="dxa"/>
              <w:right w:w="100.0" w:type="dxa"/>
            </w:tcMar>
            <w:vAlign w:val="center"/>
          </w:tcPr>
          <w:p>
            <w:r>
              <w:t>Fuentes de la verificación cultural</w:t>
            </w:r>
          </w:p>
        </w:tc>
        <w:tc>
          <w:tcPr>
            <w:shd w:fill="f1f4f8" w:val="clear"/>
            <w:tcMar>
              <w:top w:w="70.0" w:type="dxa"/>
              <w:left w:w="100.0" w:type="dxa"/>
              <w:bottom w:w="70.0" w:type="dxa"/>
              <w:right w:w="100.0" w:type="dxa"/>
            </w:tcMar>
            <w:vAlign w:val="center"/>
          </w:tcPr>
          <w:p>
            <w:r>
              <w:t>27</w:t>
            </w:r>
          </w:p>
        </w:tc>
      </w:tr>
      <w:tr>
        <w:tc>
          <w:tcPr>
            <w:tcW w:type="dxa" w:w="7500"/>
          </w:tcPr>
          <w:p>
            <w:r>
              <w:t>Control de versión</w:t>
            </w:r>
          </w:p>
        </w:tc>
        <w:tc>
          <w:tcPr>
            <w:tcW w:type="dxa" w:w="1500"/>
          </w:tcPr>
          <w:p>
            <w:r>
              <w:t>27</w:t>
            </w:r>
          </w:p>
        </w:tc>
      </w:tr>
    </w:tbl>
    <w:p w:rsidR="00000000" w:rsidDel="00000000" w:rsidP="00000000" w:rsidRDefault="00000000" w:rsidRPr="00000000" w14:paraId="00000055">
      <w:pPr>
        <w:pStyle w:val="Heading1"/>
        <w:spacing w:before="160" w:after="80"/>
        <w:rPr/>
      </w:pPr>
      <w:r>
        <w:rPr>
          <w:rFonts w:ascii="Calibri" w:hAnsi="Calibri"/>
          <w:b/>
          <w:i w:val="0"/>
          <w:sz w:val="32"/>
        </w:rPr>
        <w:t>Resumen de actualización final (Semana 4)</w:t>
      </w:r>
    </w:p>
    <w:p>
      <w:pPr>
        <w:spacing w:after="50"/>
      </w:pPr>
      <w:r>
        <w:rPr>
          <w:rFonts w:ascii="Calibri" w:hAnsi="Calibri"/>
          <w:b w:val="0"/>
          <w:i w:val="0"/>
          <w:sz w:val="21"/>
        </w:rPr>
        <w:t>• La versión final conserva la propuesta central: metroidvania 2D en Godot 4.x, tres niveles, combate cuerpo a cuerpo con parry, progresión por habilidades y dos finales según fragmentos.</w:t>
      </w:r>
    </w:p>
    <w:p>
      <w:pPr>
        <w:spacing w:after="50"/>
      </w:pPr>
      <w:r>
        <w:rPr>
          <w:rFonts w:ascii="Calibri" w:hAnsi="Calibri"/>
          <w:b w:val="0"/>
          <w:i w:val="0"/>
          <w:sz w:val="21"/>
        </w:rPr>
        <w:t>• Se consolidó el guardado persistente en checkpoints, la opción Continuar desde el menú y la restauración de todos los corazones máximos al reaparecer.</w:t>
      </w:r>
    </w:p>
    <w:p>
      <w:pPr>
        <w:spacing w:after="50"/>
      </w:pPr>
      <w:r>
        <w:rPr>
          <w:rFonts w:ascii="Calibri" w:hAnsi="Calibri"/>
          <w:b w:val="0"/>
          <w:i w:val="0"/>
          <w:sz w:val="21"/>
        </w:rPr>
        <w:t>• El Guardián Sediento mantiene 3 puntos de postura: un Perfect Parry aporta +1 punto y cada 4 golpes normales conectados aportan +1 punto; al llegar a 3/3 se abre la ventana de vulnerabilidad.</w:t>
      </w:r>
    </w:p>
    <w:p>
      <w:pPr>
        <w:spacing w:after="50"/>
      </w:pPr>
      <w:r>
        <w:rPr>
          <w:rFonts w:ascii="Calibri" w:hAnsi="Calibri"/>
          <w:b w:val="0"/>
          <w:i w:val="0"/>
          <w:sz w:val="21"/>
        </w:rPr>
        <w:t>• El contraataque se actualizó: después de un Perfect Parry, el siguiente ataque que realmente conecta inflige el doble de daño; fallar el ataque no consume la carga.</w:t>
      </w:r>
    </w:p>
    <w:p>
      <w:pPr>
        <w:spacing w:after="50"/>
      </w:pPr>
      <w:r>
        <w:rPr>
          <w:rFonts w:ascii="Calibri" w:hAnsi="Calibri"/>
          <w:b w:val="0"/>
          <w:i w:val="0"/>
          <w:sz w:val="21"/>
        </w:rPr>
        <w:t>• Se integraron dos Pociones de Protección por partida. Cada una se almacena en inventario y, al usarse, absorbe hasta 3 impactos válidos sin reducir corazones.</w:t>
      </w:r>
    </w:p>
    <w:p>
      <w:pPr>
        <w:spacing w:after="50"/>
      </w:pPr>
      <w:r>
        <w:rPr>
          <w:rFonts w:ascii="Calibri" w:hAnsi="Calibri"/>
          <w:b w:val="0"/>
          <w:i w:val="0"/>
          <w:sz w:val="21"/>
        </w:rPr>
        <w:t>• La UI final incorpora Reward Overlay para habilidades/corazones, tarjetas de transición de mapa, Death Screen, opciones de audio, HUD del jefe y controles táctiles contextuales para Android. La pantalla de Controles dispone de pestañas PC y ANDROID y abre por defecto la correspondiente a la plataforma detectada.</w:t>
      </w:r>
    </w:p>
    <w:p>
      <w:pPr>
        <w:spacing w:after="50"/>
      </w:pPr>
      <w:r>
        <w:rPr>
          <w:rFonts w:ascii="Calibri" w:hAnsi="Calibri"/>
          <w:b w:val="0"/>
          <w:i w:val="0"/>
          <w:sz w:val="21"/>
        </w:rPr>
        <w:t>• Se integraron dos cinemáticas alternativas: con 3 fragmentos se muestra el final verdadero y CONTINUARÁ; con 1–2 fragmentos se muestra el final normal y FIN. El valor 0 queda únicamente como fallback defensivo del código, no como ruta normal de progreso.</w:t>
      </w:r>
    </w:p>
    <w:p>
      <w:pPr>
        <w:spacing w:after="50"/>
      </w:pPr>
      <w:r>
        <w:rPr>
          <w:rFonts w:ascii="Calibri" w:hAnsi="Calibri"/>
          <w:b w:val="0"/>
          <w:i w:val="0"/>
          <w:sz w:val="21"/>
        </w:rPr>
        <w:t>• La adaptación Android fue exportada a APK e instalada en un dispositivo físico. Se verificaron arranque, orientación Landscape, renderizado general, HUD y presencia de controles táctiles. El bloque de fragmentos, coca y pociones fue reposicionado con separación respecto al botón de Pausa; las combinaciones avanzadas de multitouch y demás casos manuales siguen identificadas en la matriz de QA cuando no existe validación directa.</w:t>
      </w:r>
    </w:p>
    <w:p w:rsidR="00000000" w:rsidDel="00000000" w:rsidP="00000000" w:rsidRDefault="00000000" w:rsidRPr="00000000" w14:paraId="00000056">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 Concepto general y género/público</w:t>
      </w:r>
      <w:r w:rsidDel="00000000" w:rsidR="00000000" w:rsidRPr="00000000">
        <w:rPr>
          <w:rFonts w:ascii="Calibri" w:hAnsi="Calibri"/>
          <w:b/>
          <w:sz w:val="32"/>
          <w:rtl w:val="0"/>
        </w:rPr>
      </w:r>
    </w:p>
    <w:p w:rsidR="00000000" w:rsidDel="00000000" w:rsidP="00000000" w:rsidRDefault="00000000" w:rsidRPr="00000000" w14:paraId="00000057">
      <w:pPr>
        <w:spacing w:after="50" w:lineRule="auto"/>
        <w:rPr/>
      </w:pPr>
      <w:r w:rsidDel="00000000" w:rsidR="00000000" w:rsidRPr="00000000">
        <w:rPr>
          <w:rFonts w:ascii="Calibri" w:cs="Calibri" w:eastAsia="Calibri" w:hAnsi="Calibri"/>
          <w:b w:val="0"/>
          <w:bCs w:val="0"/>
          <w:i w:val="0"/>
          <w:iCs w:val="0"/>
          <w:sz w:val="21"/>
          <w:szCs w:val="21"/>
          <w:rtl w:val="0"/>
        </w:rPr>
        <w:t xml:space="preserve">Wayra, una joven aprendiz de las plantas sagradas, debe atravesar tres zonas corrompidas por una plaga llamada “la Sed Blanca” para restaurar el equilibrio del lago sagrado antes de que la corrupción borre para siempre el legado que Kjana-Chuyma dejó a su pueblo. El jugador explora, combate cuerpo a cuerpo y usa el parry para desviar los ataques de las criaturas corrompidas, gana habilidades que abren caminos antes bloqueados, y decide cuánto del conocimiento ancestral logra recuperar antes del enfrentamiento final.</w:t>
      </w:r>
      <w:r w:rsidDel="00000000" w:rsidR="00000000" w:rsidRPr="00000000">
        <w:rPr>
          <w:rFonts w:ascii="Calibri" w:hAnsi="Calibri"/>
          <w:sz w:val="21"/>
          <w:rtl w:val="0"/>
        </w:rPr>
      </w:r>
    </w:p>
    <w:tbl>
      <w:tblPr>
        <w:tblStyle w:val="Table3"/>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D9EAD3" w:val="clear"/>
            <w:tcMar>
              <w:top w:w="80.0" w:type="dxa"/>
              <w:left w:w="100.0" w:type="dxa"/>
              <w:bottom w:w="80.0" w:type="dxa"/>
              <w:right w:w="100.0" w:type="dxa"/>
            </w:tcMar>
            <w:vAlign w:val="center"/>
          </w:tcPr>
          <w:p>
            <w:r>
              <w:t>Campo</w:t>
            </w:r>
          </w:p>
        </w:tc>
        <w:tc>
          <w:tcPr>
            <w:shd w:fill="D9EAD3" w:val="clear"/>
            <w:tcMar>
              <w:top w:w="80.0" w:type="dxa"/>
              <w:left w:w="100.0" w:type="dxa"/>
              <w:bottom w:w="80.0" w:type="dxa"/>
              <w:right w:w="100.0" w:type="dxa"/>
            </w:tcMar>
            <w:vAlign w:val="center"/>
          </w:tcPr>
          <w:p>
            <w:r>
              <w:t>Definición</w:t>
            </w:r>
          </w:p>
        </w:tc>
      </w:tr>
      <w:tr>
        <w:trPr>
          <w:cantSplit w:val="0"/>
          <w:tblHeader w:val="0"/>
        </w:trPr>
        <w:tc>
          <w:tcPr>
            <w:shd w:fill="ffffff" w:val="clear"/>
            <w:tcMar>
              <w:top w:w="70.0" w:type="dxa"/>
              <w:left w:w="100.0" w:type="dxa"/>
              <w:bottom w:w="70.0" w:type="dxa"/>
              <w:right w:w="100.0" w:type="dxa"/>
            </w:tcMar>
            <w:vAlign w:val="center"/>
          </w:tcPr>
          <w:p>
            <w:r>
              <w:t>Tipo de juego</w:t>
            </w:r>
          </w:p>
        </w:tc>
        <w:tc>
          <w:tcPr>
            <w:shd w:fill="ffffff" w:val="clear"/>
            <w:tcMar>
              <w:top w:w="70.0" w:type="dxa"/>
              <w:left w:w="100.0" w:type="dxa"/>
              <w:bottom w:w="70.0" w:type="dxa"/>
              <w:right w:w="100.0" w:type="dxa"/>
            </w:tcMar>
            <w:vAlign w:val="center"/>
          </w:tcPr>
          <w:p>
            <w:r>
              <w:t>Metroidvania 2D de acción, con exploración, progresión de habilidades y combate centrado en ataque/parry.</w:t>
            </w:r>
          </w:p>
        </w:tc>
      </w:tr>
      <w:tr>
        <w:trPr>
          <w:cantSplit w:val="0"/>
          <w:tblHeader w:val="0"/>
        </w:trPr>
        <w:tc>
          <w:tcPr>
            <w:shd w:fill="f1f4f8" w:val="clear"/>
            <w:tcMar>
              <w:top w:w="70.0" w:type="dxa"/>
              <w:left w:w="100.0" w:type="dxa"/>
              <w:bottom w:w="70.0" w:type="dxa"/>
              <w:right w:w="100.0" w:type="dxa"/>
            </w:tcMar>
            <w:vAlign w:val="center"/>
          </w:tcPr>
          <w:p>
            <w:r>
              <w:t>Plataforma objetivo</w:t>
            </w:r>
          </w:p>
        </w:tc>
        <w:tc>
          <w:tcPr>
            <w:shd w:fill="f1f4f8" w:val="clear"/>
            <w:tcMar>
              <w:top w:w="70.0" w:type="dxa"/>
              <w:left w:w="100.0" w:type="dxa"/>
              <w:bottom w:w="70.0" w:type="dxa"/>
              <w:right w:w="100.0" w:type="dxa"/>
            </w:tcMar>
            <w:vAlign w:val="center"/>
          </w:tcPr>
          <w:p>
            <w:r>
              <w:t>Android (teléfono, controles táctiles) y ejecución de desarrollo en PC.</w:t>
            </w:r>
          </w:p>
        </w:tc>
      </w:tr>
      <w:tr>
        <w:trPr>
          <w:cantSplit w:val="0"/>
          <w:tblHeader w:val="0"/>
        </w:trPr>
        <w:tc>
          <w:tcPr>
            <w:shd w:fill="ffffff" w:val="clear"/>
            <w:tcMar>
              <w:top w:w="70.0" w:type="dxa"/>
              <w:left w:w="100.0" w:type="dxa"/>
              <w:bottom w:w="70.0" w:type="dxa"/>
              <w:right w:w="100.0" w:type="dxa"/>
            </w:tcMar>
            <w:vAlign w:val="center"/>
          </w:tcPr>
          <w:p>
            <w:r>
              <w:t>Edad recomendada</w:t>
            </w:r>
          </w:p>
        </w:tc>
        <w:tc>
          <w:tcPr>
            <w:shd w:fill="ffffff" w:val="clear"/>
            <w:tcMar>
              <w:top w:w="70.0" w:type="dxa"/>
              <w:left w:w="100.0" w:type="dxa"/>
              <w:bottom w:w="70.0" w:type="dxa"/>
              <w:right w:w="100.0" w:type="dxa"/>
            </w:tcMar>
            <w:vAlign w:val="center"/>
          </w:tcPr>
          <w:p>
            <w:r>
              <w:t>13+</w:t>
            </w:r>
          </w:p>
        </w:tc>
      </w:tr>
      <w:tr>
        <w:trPr>
          <w:cantSplit w:val="0"/>
          <w:tblHeader w:val="0"/>
        </w:trPr>
        <w:tc>
          <w:tcPr>
            <w:shd w:fill="f1f4f8" w:val="clear"/>
            <w:tcMar>
              <w:top w:w="70.0" w:type="dxa"/>
              <w:left w:w="100.0" w:type="dxa"/>
              <w:bottom w:w="70.0" w:type="dxa"/>
              <w:right w:w="100.0" w:type="dxa"/>
            </w:tcMar>
            <w:vAlign w:val="center"/>
          </w:tcPr>
          <w:p>
            <w:r>
              <w:t>Dificultad</w:t>
            </w:r>
          </w:p>
        </w:tc>
        <w:tc>
          <w:tcPr>
            <w:shd w:fill="f1f4f8" w:val="clear"/>
            <w:tcMar>
              <w:top w:w="70.0" w:type="dxa"/>
              <w:left w:w="100.0" w:type="dxa"/>
              <w:bottom w:w="70.0" w:type="dxa"/>
              <w:right w:w="100.0" w:type="dxa"/>
            </w:tcMar>
            <w:vAlign w:val="center"/>
          </w:tcPr>
          <w:p>
            <w:r>
              <w:t>Media: enemigos más agresivos, pero con ataques telegrafiados y ventanas legibles de parry; el jefe permite romper postura con parry o acumulación de golpes normales.</w:t>
            </w:r>
          </w:p>
        </w:tc>
      </w:tr>
    </w:tbl>
    <w:p w:rsidR="00000000" w:rsidDel="00000000" w:rsidP="00000000" w:rsidRDefault="00000000" w:rsidRPr="00000000" w14:paraId="00000062">
      <w:pPr>
        <w:spacing w:after="50" w:lineRule="auto"/>
        <w:rPr/>
      </w:pPr>
      <w:r w:rsidDel="00000000" w:rsidR="00000000" w:rsidRPr="00000000">
        <w:rPr>
          <w:rFonts w:ascii="Calibri" w:hAnsi="Calibri"/>
          <w:sz w:val="21"/>
          <w:rtl w:val="0"/>
        </w:rPr>
      </w:r>
    </w:p>
    <w:p w:rsidR="00000000" w:rsidDel="00000000" w:rsidP="00000000" w:rsidRDefault="00000000" w:rsidRPr="00000000" w14:paraId="00000063">
      <w:pPr>
        <w:spacing w:after="50" w:before="100" w:lineRule="auto"/>
        <w:jc w:val="center"/>
        <w:rPr/>
      </w:pPr>
      <w:r w:rsidDel="00000000" w:rsidR="00000000" w:rsidRPr="00000000">
        <w:rPr>
          <w:rFonts w:ascii="Calibri" w:hAnsi="Calibri"/>
          <w:sz w:val="21"/>
        </w:rPr>
        <w:drawing>
          <wp:inline distB="0" distT="0" distL="0" distR="0">
            <wp:extent cx="5715000" cy="3190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190875"/>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064">
      <w:pPr>
        <w:spacing w:after="50" w:lineRule="auto"/>
        <w:jc w:val="center"/>
        <w:rPr/>
      </w:pPr>
      <w:r w:rsidDel="00000000" w:rsidR="00000000" w:rsidRPr="00000000">
        <w:rPr>
          <w:rFonts w:ascii="Calibri" w:cs="Calibri" w:eastAsia="Calibri" w:hAnsi="Calibri"/>
          <w:i w:val="1"/>
          <w:iCs w:val="1"/>
          <w:color w:val="666666"/>
          <w:sz w:val="18"/>
          <w:szCs w:val="18"/>
          <w:rtl w:val="0"/>
        </w:rPr>
        <w:t xml:space="preserve">Imagen clave conservada de tu versión — Wayra en las orillas del lago.</w:t>
      </w:r>
      <w:r w:rsidDel="00000000" w:rsidR="00000000" w:rsidRPr="00000000">
        <w:rPr>
          <w:rFonts w:ascii="Calibri" w:hAnsi="Calibri"/>
          <w:sz w:val="21"/>
          <w:rtl w:val="0"/>
        </w:rPr>
      </w:r>
    </w:p>
    <w:p w:rsidR="00000000" w:rsidDel="00000000" w:rsidP="00000000" w:rsidRDefault="00000000" w:rsidRPr="00000000" w14:paraId="00000065">
      <w:pPr>
        <w:spacing w:after="50" w:lineRule="auto"/>
        <w:rPr/>
      </w:pPr>
      <w:r w:rsidDel="00000000" w:rsidR="00000000" w:rsidRPr="00000000">
        <w:rPr>
          <w:rFonts w:ascii="Calibri" w:hAnsi="Calibri"/>
          <w:sz w:val="21"/>
          <w:rtl w:val="0"/>
        </w:rPr>
      </w:r>
    </w:p>
    <w:p w:rsidR="00000000" w:rsidDel="00000000" w:rsidP="00000000" w:rsidRDefault="00000000" w:rsidRPr="00000000" w14:paraId="00000066">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2. Relato o mito utilizado</w:t>
      </w:r>
      <w:r w:rsidDel="00000000" w:rsidR="00000000" w:rsidRPr="00000000">
        <w:rPr>
          <w:rFonts w:ascii="Calibri" w:hAnsi="Calibri"/>
          <w:b/>
          <w:sz w:val="32"/>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1b3a63" w:val="clear"/>
            <w:tcMar>
              <w:top w:w="80.0" w:type="dxa"/>
              <w:left w:w="100.0" w:type="dxa"/>
              <w:bottom w:w="80.0" w:type="dxa"/>
              <w:right w:w="100.0" w:type="dxa"/>
            </w:tcMar>
            <w:vAlign w:val="center"/>
          </w:tcPr>
          <w:p>
            <w:r>
              <w:t>Campo</w:t>
            </w:r>
          </w:p>
        </w:tc>
        <w:tc>
          <w:tcPr>
            <w:shd w:fill="1b3a63" w:val="clear"/>
            <w:tcMar>
              <w:top w:w="80.0" w:type="dxa"/>
              <w:left w:w="100.0" w:type="dxa"/>
              <w:bottom w:w="80.0" w:type="dxa"/>
              <w:right w:w="100.0" w:type="dxa"/>
            </w:tcMar>
            <w:vAlign w:val="center"/>
          </w:tcPr>
          <w:p>
            <w:r>
              <w:t>Definición</w:t>
            </w:r>
          </w:p>
        </w:tc>
      </w:tr>
      <w:tr>
        <w:trPr>
          <w:cantSplit w:val="0"/>
          <w:tblHeader w:val="0"/>
        </w:trPr>
        <w:tc>
          <w:tcPr>
            <w:shd w:fill="ffffff" w:val="clear"/>
            <w:tcMar>
              <w:top w:w="70.0" w:type="dxa"/>
              <w:left w:w="100.0" w:type="dxa"/>
              <w:bottom w:w="70.0" w:type="dxa"/>
              <w:right w:w="100.0" w:type="dxa"/>
            </w:tcMar>
            <w:vAlign w:val="top"/>
          </w:tcPr>
          <w:p>
            <w:r>
              <w:t>Nombre</w:t>
            </w:r>
          </w:p>
        </w:tc>
        <w:tc>
          <w:tcPr>
            <w:shd w:fill="ffffff" w:val="clear"/>
            <w:tcMar>
              <w:top w:w="70.0" w:type="dxa"/>
              <w:left w:w="100.0" w:type="dxa"/>
              <w:bottom w:w="70.0" w:type="dxa"/>
              <w:right w:w="100.0" w:type="dxa"/>
            </w:tcMar>
            <w:vAlign w:val="top"/>
          </w:tcPr>
          <w:p>
            <w:r>
              <w:t>“La Leyenda de la Coca”</w:t>
            </w:r>
          </w:p>
        </w:tc>
      </w:tr>
      <w:tr>
        <w:trPr>
          <w:cantSplit w:val="0"/>
          <w:tblHeader w:val="0"/>
        </w:trPr>
        <w:tc>
          <w:tcPr>
            <w:shd w:fill="f1f4f8" w:val="clear"/>
            <w:tcMar>
              <w:top w:w="70.0" w:type="dxa"/>
              <w:left w:w="100.0" w:type="dxa"/>
              <w:bottom w:w="70.0" w:type="dxa"/>
              <w:right w:w="100.0" w:type="dxa"/>
            </w:tcMar>
            <w:vAlign w:val="top"/>
          </w:tcPr>
          <w:p>
            <w:r>
              <w:t>Autor / fuente consultada</w:t>
            </w:r>
          </w:p>
        </w:tc>
        <w:tc>
          <w:tcPr>
            <w:shd w:fill="f1f4f8" w:val="clear"/>
            <w:tcMar>
              <w:top w:w="70.0" w:type="dxa"/>
              <w:left w:w="100.0" w:type="dxa"/>
              <w:bottom w:w="70.0" w:type="dxa"/>
              <w:right w:w="100.0" w:type="dxa"/>
            </w:tcMar>
            <w:vAlign w:val="top"/>
          </w:tcPr>
          <w:p>
            <w:r>
              <w:t>Antonio Díaz Villamil, del libro “Leyendas de mi tierra”</w:t>
            </w:r>
          </w:p>
        </w:tc>
      </w:tr>
      <w:tr>
        <w:trPr>
          <w:cantSplit w:val="0"/>
          <w:tblHeader w:val="0"/>
        </w:trPr>
        <w:tc>
          <w:tcPr>
            <w:shd w:fill="ffffff" w:val="clear"/>
            <w:tcMar>
              <w:top w:w="70.0" w:type="dxa"/>
              <w:left w:w="100.0" w:type="dxa"/>
              <w:bottom w:w="70.0" w:type="dxa"/>
              <w:right w:w="100.0" w:type="dxa"/>
            </w:tcMar>
            <w:vAlign w:val="top"/>
          </w:tcPr>
          <w:p>
            <w:r>
              <w:t>Origen</w:t>
            </w:r>
          </w:p>
        </w:tc>
        <w:tc>
          <w:tcPr>
            <w:shd w:fill="ffffff" w:val="clear"/>
            <w:tcMar>
              <w:top w:w="70.0" w:type="dxa"/>
              <w:left w:w="100.0" w:type="dxa"/>
              <w:bottom w:w="70.0" w:type="dxa"/>
              <w:right w:w="100.0" w:type="dxa"/>
            </w:tcMar>
            <w:vAlign w:val="top"/>
          </w:tcPr>
          <w:p>
            <w:r>
              <w:t>Tradición oral altiplánica boliviana (lago Titicaca y la Isla del Sol)</w:t>
            </w:r>
          </w:p>
        </w:tc>
      </w:tr>
      <w:tr>
        <w:trPr>
          <w:cantSplit w:val="0"/>
          <w:tblHeader w:val="0"/>
        </w:trPr>
        <w:tc>
          <w:tcPr>
            <w:shd w:fill="f1f4f8" w:val="clear"/>
            <w:tcMar>
              <w:top w:w="70.0" w:type="dxa"/>
              <w:left w:w="100.0" w:type="dxa"/>
              <w:bottom w:w="70.0" w:type="dxa"/>
              <w:right w:w="100.0" w:type="dxa"/>
            </w:tcMar>
            <w:vAlign w:val="top"/>
          </w:tcPr>
          <w:p>
            <w:r>
              <w:t>Breve explicación</w:t>
            </w:r>
          </w:p>
        </w:tc>
        <w:tc>
          <w:tcPr>
            <w:shd w:fill="f1f4f8" w:val="clear"/>
            <w:tcMar>
              <w:top w:w="70.0" w:type="dxa"/>
              <w:left w:w="100.0" w:type="dxa"/>
              <w:bottom w:w="70.0" w:type="dxa"/>
              <w:right w:w="100.0" w:type="dxa"/>
            </w:tcMar>
            <w:vAlign w:val="top"/>
          </w:tcPr>
          <w:p>
            <w:r>
              <w:t>Kjana-Chuyma, adivino (yatiri) al servicio del templo de la Isla del Sol, huye con los tesoros sagrados y los hunde en el lago para protegerlos. El Sol le concede como legado la planta de coca para aliviar el sufrimiento de su pueblo.</w:t>
            </w:r>
          </w:p>
        </w:tc>
      </w:tr>
    </w:tbl>
    <w:p w:rsidR="00000000" w:rsidDel="00000000" w:rsidP="00000000" w:rsidRDefault="00000000" w:rsidRPr="00000000" w14:paraId="00000071">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3. Adaptación del relato</w:t>
      </w:r>
      <w:r w:rsidDel="00000000" w:rsidR="00000000" w:rsidRPr="00000000">
        <w:rPr>
          <w:rFonts w:ascii="Calibri" w:hAnsi="Calibri"/>
          <w:b/>
          <w:sz w:val="32"/>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1b3a63" w:val="clear"/>
            <w:tcMar>
              <w:top w:w="80.0" w:type="dxa"/>
              <w:left w:w="100.0" w:type="dxa"/>
              <w:bottom w:w="80.0" w:type="dxa"/>
              <w:right w:w="100.0" w:type="dxa"/>
            </w:tcMar>
            <w:vAlign w:val="center"/>
          </w:tcPr>
          <w:p>
            <w:r>
              <w:t>Campo</w:t>
            </w:r>
          </w:p>
        </w:tc>
        <w:tc>
          <w:tcPr>
            <w:shd w:fill="1b3a63" w:val="clear"/>
            <w:tcMar>
              <w:top w:w="80.0" w:type="dxa"/>
              <w:left w:w="100.0" w:type="dxa"/>
              <w:bottom w:w="80.0" w:type="dxa"/>
              <w:right w:w="100.0" w:type="dxa"/>
            </w:tcMar>
            <w:vAlign w:val="center"/>
          </w:tcPr>
          <w:p>
            <w:r>
              <w:t>Definición</w:t>
            </w:r>
          </w:p>
        </w:tc>
      </w:tr>
      <w:tr>
        <w:trPr>
          <w:cantSplit w:val="0"/>
          <w:tblHeader w:val="0"/>
        </w:trPr>
        <w:tc>
          <w:tcPr>
            <w:shd w:fill="ffffff" w:val="clear"/>
            <w:tcMar>
              <w:top w:w="70.0" w:type="dxa"/>
              <w:left w:w="100.0" w:type="dxa"/>
              <w:bottom w:w="70.0" w:type="dxa"/>
              <w:right w:w="100.0" w:type="dxa"/>
            </w:tcMar>
            <w:vAlign w:val="top"/>
          </w:tcPr>
          <w:p>
            <w:r>
              <w:t>Qué se conserva</w:t>
            </w:r>
          </w:p>
        </w:tc>
        <w:tc>
          <w:tcPr>
            <w:shd w:fill="ffffff" w:val="clear"/>
            <w:tcMar>
              <w:top w:w="70.0" w:type="dxa"/>
              <w:left w:w="100.0" w:type="dxa"/>
              <w:bottom w:w="70.0" w:type="dxa"/>
              <w:right w:w="100.0" w:type="dxa"/>
            </w:tcMar>
            <w:vAlign w:val="top"/>
          </w:tcPr>
          <w:p>
            <w:r>
              <w:t>El escenario del lago sagrado, Kjana-Chuyma como figura histórica/mítica, y el don de la coca como legado.</w:t>
            </w:r>
          </w:p>
        </w:tc>
      </w:tr>
      <w:tr>
        <w:trPr>
          <w:cantSplit w:val="0"/>
          <w:tblHeader w:val="0"/>
        </w:trPr>
        <w:tc>
          <w:tcPr>
            <w:shd w:fill="f1f4f8" w:val="clear"/>
            <w:tcMar>
              <w:top w:w="70.0" w:type="dxa"/>
              <w:left w:w="100.0" w:type="dxa"/>
              <w:bottom w:w="70.0" w:type="dxa"/>
              <w:right w:w="100.0" w:type="dxa"/>
            </w:tcMar>
            <w:vAlign w:val="top"/>
          </w:tcPr>
          <w:p>
            <w:r>
              <w:t>Qué se modifica</w:t>
            </w:r>
          </w:p>
        </w:tc>
        <w:tc>
          <w:tcPr>
            <w:shd w:fill="f1f4f8" w:val="clear"/>
            <w:tcMar>
              <w:top w:w="70.0" w:type="dxa"/>
              <w:left w:w="100.0" w:type="dxa"/>
              <w:bottom w:w="70.0" w:type="dxa"/>
              <w:right w:w="100.0" w:type="dxa"/>
            </w:tcMar>
            <w:vAlign w:val="top"/>
          </w:tcPr>
          <w:p>
            <w:r>
              <w:t>Kjana-Chuyma es un Mentor espiritual (NPC). Protagonista nueva: Wayra. La amenaza es una plaga sobrenatural, “la Sed Blanca”. Antagonista final: “El Guardián Sediento”, una serpiente guardiana ancestral corrompida (entidad original, ver verificación cultural en la Sección 24). Se añaden mecánicas de combate (parry) y exploración tipo metroidvania.</w:t>
            </w:r>
          </w:p>
        </w:tc>
      </w:tr>
    </w:tbl>
    <w:p w:rsidR="00000000" w:rsidDel="00000000" w:rsidP="00000000" w:rsidRDefault="00000000" w:rsidRPr="00000000" w14:paraId="00000078">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4. Core Loop y reglas del juego</w:t>
      </w:r>
      <w:r w:rsidDel="00000000" w:rsidR="00000000" w:rsidRPr="00000000">
        <w:rPr>
          <w:rFonts w:ascii="Calibri" w:hAnsi="Calibri"/>
          <w:b/>
          <w:sz w:val="32"/>
          <w:rtl w:val="0"/>
        </w:rPr>
      </w:r>
    </w:p>
    <w:p w:rsidR="00000000" w:rsidDel="00000000" w:rsidP="00000000" w:rsidRDefault="00000000" w:rsidRPr="00000000" w14:paraId="00000079">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Core Loop (bucle principal de jugabilidad)</w:t>
      </w:r>
      <w:r w:rsidDel="00000000" w:rsidR="00000000" w:rsidRPr="00000000">
        <w:rPr>
          <w:rFonts w:ascii="Calibri" w:hAnsi="Calibri"/>
          <w:b/>
          <w:sz w:val="26"/>
          <w:rtl w:val="0"/>
        </w:rPr>
      </w:r>
    </w:p>
    <w:p w:rsidR="00000000" w:rsidDel="00000000" w:rsidP="00000000" w:rsidRDefault="00000000" w:rsidRPr="00000000" w14:paraId="0000007A">
      <w:pPr>
        <w:spacing w:after="50" w:lineRule="auto"/>
        <w:rPr/>
      </w:pPr>
      <w:r>
        <w:rPr>
          <w:rFonts w:ascii="Calibri" w:hAnsi="Calibri"/>
          <w:b w:val="0"/>
          <w:i w:val="0"/>
          <w:sz w:val="21"/>
        </w:rPr>
        <w:t>Explorar zona → Detectar enemigos/obstáculos → Combatir, esquivar o hacer parry → Recolectar hojas, fragmentos y recursos → Desbloquear habilidades/mejoras → Activar checkpoint → Acceder a una nueva área → Repetir.</w:t>
      </w:r>
    </w:p>
    <w:p w:rsidR="00000000" w:rsidDel="00000000" w:rsidP="00000000" w:rsidRDefault="00000000" w:rsidRPr="00000000" w14:paraId="0000007B">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Reglas fundamentales del sistema</w:t>
      </w:r>
      <w:r w:rsidDel="00000000" w:rsidR="00000000" w:rsidRPr="00000000">
        <w:rPr>
          <w:rFonts w:ascii="Calibri" w:hAnsi="Calibri"/>
          <w:b/>
          <w:sz w:val="26"/>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Wayra comienza con 3 corazones. Cada 3 Hojas de Coca recolectadas se consumen y aumentan permanentemente la Salud Máxima en +1; al obtener el nuevo corazón se ejecuta health = max_health, por lo que toda la vida queda restaurada al nuevo máximo. Existen 9 hojas en total, por lo que Wayra puede llegar hasta 6 corazones. Los altares/checkpoints restauran la salud al máximo y guardan el progreso persistente.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El Perfect Parry se sincroniza con el destello blanco de los ataques parryables: la pulsación debe realizarse durante esa señal. Un Perfect Parry anula el daño, aplica el feedback correspondiente y alimenta la postura del enemigo/jefe cuando corresponda.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El Doble Salto se desbloquea al completar el Nivel 1 y el Contraataque al completar el Nivel 2. Las recompensas importantes se comunican mediante un panel central que pausa el gameplay y atenúa el fondo.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Si la vida llega a 0, aparece la pantalla “MORISTE”. Al continuar, Wayra reaparece en el último altar/checkpoint activado con health = max_health y conserva el progreso persistente guardado.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El Guardián Sediento tiene 3 puntos de postura. Cada Perfect Parry correcto suma +1; cada grupo de 4 golpes normales conectados suma +1. Al alcanzar 3/3 se rompe la postura y se abre la ventana de vulnerabilidad. El combate mantiene 2 fases.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Los 3 Fragmentos del Legado determinan el final: con los 3 se reproduce el final verdadero y aparece “CONTINUARÁ”; con 1 o 2 se reproduce el final normal y aparece “FIN”. Debido a que el Fragmento 3 forma parte del desenlace del jefe, 0 fragmentos no constituye una ruta normal alcanzable; el código puede conservarlo como fallback seguro.</w:t>
      </w:r>
    </w:p>
    <w:p>
      <w:pPr>
        <w:spacing w:after="50"/>
      </w:pPr>
      <w:r>
        <w:rPr>
          <w:rFonts w:ascii="Calibri" w:hAnsi="Calibri"/>
          <w:b w:val="0"/>
          <w:i w:val="0"/>
          <w:sz w:val="21"/>
        </w:rPr>
        <w:t>• Las Pociones de Protección son un recurso opcional limitado a 2 unidades posibles en toda la partida. Cada poción activada absorbe los siguientes 3 impactos válidos y no puede acumularse sobre otra protección activa.</w:t>
      </w:r>
    </w:p>
    <w:p w:rsidR="00000000" w:rsidDel="00000000" w:rsidP="00000000" w:rsidRDefault="00000000" w:rsidRPr="00000000" w14:paraId="0000008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5. Camino del Héroe y Mapeo de Niveles</w:t>
      </w:r>
      <w:r w:rsidDel="00000000" w:rsidR="00000000" w:rsidRPr="00000000">
        <w:rPr>
          <w:rFonts w:ascii="Calibri" w:hAnsi="Calibri"/>
          <w:b/>
          <w:sz w:val="32"/>
          <w:rtl w:val="0"/>
        </w:rPr>
      </w:r>
    </w:p>
    <w:tbl>
      <w:tblPr>
        <w:tblStyle w:val="Table6"/>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800"/>
        <w:gridCol w:w="3600"/>
        <w:gridCol w:w="3600"/>
        <w:tblGridChange w:id="0">
          <w:tblGrid>
            <w:gridCol w:w="1800"/>
            <w:gridCol w:w="3600"/>
            <w:gridCol w:w="3600"/>
          </w:tblGrid>
        </w:tblGridChange>
      </w:tblGrid>
      <w:tr>
        <w:trPr>
          <w:cantSplit w:val="0"/>
          <w:tblHeader w:val="1"/>
        </w:trPr>
        <w:tc>
          <w:tcPr>
            <w:shd w:fill="D9EAD3" w:val="clear"/>
            <w:tcMar>
              <w:top w:w="80.0" w:type="dxa"/>
              <w:left w:w="100.0" w:type="dxa"/>
              <w:bottom w:w="80.0" w:type="dxa"/>
              <w:right w:w="100.0" w:type="dxa"/>
            </w:tcMar>
            <w:vAlign w:val="center"/>
          </w:tcPr>
          <w:p>
            <w:r>
              <w:t>Etapa</w:t>
            </w:r>
          </w:p>
        </w:tc>
        <w:tc>
          <w:tcPr>
            <w:shd w:fill="D9EAD3" w:val="clear"/>
            <w:tcMar>
              <w:top w:w="80.0" w:type="dxa"/>
              <w:left w:w="100.0" w:type="dxa"/>
              <w:bottom w:w="80.0" w:type="dxa"/>
              <w:right w:w="100.0" w:type="dxa"/>
            </w:tcMar>
            <w:vAlign w:val="center"/>
          </w:tcPr>
          <w:p>
            <w:r>
              <w:t>Aplicación en la Historia</w:t>
            </w:r>
          </w:p>
        </w:tc>
        <w:tc>
          <w:tcPr>
            <w:shd w:fill="D9EAD3" w:val="clear"/>
            <w:tcMar>
              <w:top w:w="80.0" w:type="dxa"/>
              <w:left w:w="100.0" w:type="dxa"/>
              <w:bottom w:w="80.0" w:type="dxa"/>
              <w:right w:w="100.0" w:type="dxa"/>
            </w:tcMar>
            <w:vAlign w:val="center"/>
          </w:tcPr>
          <w:p>
            <w:r>
              <w:t>Mapeo en el Videojuego</w:t>
            </w:r>
          </w:p>
        </w:tc>
      </w:tr>
      <w:tr>
        <w:trPr>
          <w:cantSplit w:val="0"/>
          <w:tblHeader w:val="0"/>
        </w:trPr>
        <w:tc>
          <w:tcPr>
            <w:shd w:fill="ffffff" w:val="clear"/>
            <w:tcMar>
              <w:top w:w="70.0" w:type="dxa"/>
              <w:left w:w="100.0" w:type="dxa"/>
              <w:bottom w:w="70.0" w:type="dxa"/>
              <w:right w:w="100.0" w:type="dxa"/>
            </w:tcMar>
            <w:vAlign w:val="center"/>
          </w:tcPr>
          <w:p>
            <w:r>
              <w:t>1. Mundo ordinario</w:t>
            </w:r>
          </w:p>
        </w:tc>
        <w:tc>
          <w:tcPr>
            <w:shd w:fill="ffffff" w:val="clear"/>
            <w:tcMar>
              <w:top w:w="70.0" w:type="dxa"/>
              <w:left w:w="100.0" w:type="dxa"/>
              <w:bottom w:w="70.0" w:type="dxa"/>
              <w:right w:w="100.0" w:type="dxa"/>
            </w:tcMar>
            <w:vAlign w:val="center"/>
          </w:tcPr>
          <w:p>
            <w:r>
              <w:t>Wayra vive cuidando las plantas sagradas.</w:t>
            </w:r>
          </w:p>
        </w:tc>
        <w:tc>
          <w:tcPr>
            <w:shd w:fill="ffffff" w:val="clear"/>
            <w:tcMar>
              <w:top w:w="70.0" w:type="dxa"/>
              <w:left w:w="100.0" w:type="dxa"/>
              <w:bottom w:w="70.0" w:type="dxa"/>
              <w:right w:w="100.0" w:type="dxa"/>
            </w:tcMar>
            <w:vAlign w:val="center"/>
          </w:tcPr>
          <w:p>
            <w:r>
              <w:t>Introducción narrativa y primer contacto con el conflicto; el tutorial jugable se integra al inicio de Orillas del Lago.</w:t>
            </w:r>
          </w:p>
        </w:tc>
      </w:tr>
      <w:tr>
        <w:trPr>
          <w:cantSplit w:val="0"/>
          <w:tblHeader w:val="0"/>
        </w:trPr>
        <w:tc>
          <w:tcPr>
            <w:shd w:fill="f1f4f8" w:val="clear"/>
            <w:tcMar>
              <w:top w:w="70.0" w:type="dxa"/>
              <w:left w:w="100.0" w:type="dxa"/>
              <w:bottom w:w="70.0" w:type="dxa"/>
              <w:right w:w="100.0" w:type="dxa"/>
            </w:tcMar>
            <w:vAlign w:val="center"/>
          </w:tcPr>
          <w:p>
            <w:r>
              <w:t>2. Llamado a la aventura</w:t>
            </w:r>
          </w:p>
        </w:tc>
        <w:tc>
          <w:tcPr>
            <w:shd w:fill="f1f4f8" w:val="clear"/>
            <w:tcMar>
              <w:top w:w="70.0" w:type="dxa"/>
              <w:left w:w="100.0" w:type="dxa"/>
              <w:bottom w:w="70.0" w:type="dxa"/>
              <w:right w:w="100.0" w:type="dxa"/>
            </w:tcMar>
            <w:vAlign w:val="center"/>
          </w:tcPr>
          <w:p>
            <w:r>
              <w:t>La Sed Blanca avanza desde el lago.</w:t>
            </w:r>
          </w:p>
        </w:tc>
        <w:tc>
          <w:tcPr>
            <w:shd w:fill="f1f4f8" w:val="clear"/>
            <w:tcMar>
              <w:top w:w="70.0" w:type="dxa"/>
              <w:left w:w="100.0" w:type="dxa"/>
              <w:bottom w:w="70.0" w:type="dxa"/>
              <w:right w:w="100.0" w:type="dxa"/>
            </w:tcMar>
            <w:vAlign w:val="center"/>
          </w:tcPr>
          <w:p>
            <w:r>
              <w:t>NPC inicial / Mama Tika y diálogo de contexto.</w:t>
            </w:r>
          </w:p>
        </w:tc>
      </w:tr>
      <w:tr>
        <w:trPr>
          <w:cantSplit w:val="0"/>
          <w:tblHeader w:val="0"/>
        </w:trPr>
        <w:tc>
          <w:tcPr>
            <w:shd w:fill="ffffff" w:val="clear"/>
            <w:tcMar>
              <w:top w:w="70.0" w:type="dxa"/>
              <w:left w:w="100.0" w:type="dxa"/>
              <w:bottom w:w="70.0" w:type="dxa"/>
              <w:right w:w="100.0" w:type="dxa"/>
            </w:tcMar>
            <w:vAlign w:val="center"/>
          </w:tcPr>
          <w:p>
            <w:r>
              <w:t>3. Rechazo o duda</w:t>
            </w:r>
          </w:p>
        </w:tc>
        <w:tc>
          <w:tcPr>
            <w:shd w:fill="ffffff" w:val="clear"/>
            <w:tcMar>
              <w:top w:w="70.0" w:type="dxa"/>
              <w:left w:w="100.0" w:type="dxa"/>
              <w:bottom w:w="70.0" w:type="dxa"/>
              <w:right w:w="100.0" w:type="dxa"/>
            </w:tcMar>
            <w:vAlign w:val="center"/>
          </w:tcPr>
          <w:p>
            <w:r>
              <w:t>Wayra no se siente preparada.</w:t>
            </w:r>
          </w:p>
        </w:tc>
        <w:tc>
          <w:tcPr>
            <w:shd w:fill="ffffff" w:val="clear"/>
            <w:tcMar>
              <w:top w:w="70.0" w:type="dxa"/>
              <w:left w:w="100.0" w:type="dxa"/>
              <w:bottom w:w="70.0" w:type="dxa"/>
              <w:right w:w="100.0" w:type="dxa"/>
            </w:tcMar>
            <w:vAlign w:val="center"/>
          </w:tcPr>
          <w:p>
            <w:r>
              <w:t>Diálogo interno / NPC (muestra inseguridad).</w:t>
            </w:r>
          </w:p>
        </w:tc>
      </w:tr>
      <w:tr>
        <w:trPr>
          <w:cantSplit w:val="0"/>
          <w:tblHeader w:val="0"/>
        </w:trPr>
        <w:tc>
          <w:tcPr>
            <w:shd w:fill="f1f4f8" w:val="clear"/>
            <w:tcMar>
              <w:top w:w="70.0" w:type="dxa"/>
              <w:left w:w="100.0" w:type="dxa"/>
              <w:bottom w:w="70.0" w:type="dxa"/>
              <w:right w:w="100.0" w:type="dxa"/>
            </w:tcMar>
            <w:vAlign w:val="center"/>
          </w:tcPr>
          <w:p>
            <w:r>
              <w:t>4. Mentor</w:t>
            </w:r>
          </w:p>
        </w:tc>
        <w:tc>
          <w:tcPr>
            <w:shd w:fill="f1f4f8" w:val="clear"/>
            <w:tcMar>
              <w:top w:w="70.0" w:type="dxa"/>
              <w:left w:w="100.0" w:type="dxa"/>
              <w:bottom w:w="70.0" w:type="dxa"/>
              <w:right w:w="100.0" w:type="dxa"/>
            </w:tcMar>
            <w:vAlign w:val="center"/>
          </w:tcPr>
          <w:p>
            <w:r>
              <w:t>El espíritu de Kjana-Chuyma le revela la corrupción.</w:t>
            </w:r>
          </w:p>
        </w:tc>
        <w:tc>
          <w:tcPr>
            <w:shd w:fill="f1f4f8" w:val="clear"/>
            <w:tcMar>
              <w:top w:w="70.0" w:type="dxa"/>
              <w:left w:w="100.0" w:type="dxa"/>
              <w:bottom w:w="70.0" w:type="dxa"/>
              <w:right w:w="100.0" w:type="dxa"/>
            </w:tcMar>
            <w:vAlign w:val="center"/>
          </w:tcPr>
          <w:p>
            <w:r>
              <w:t>Encuentros con Kjana-Chuyma y entrega progresiva de habilidades.</w:t>
            </w:r>
          </w:p>
        </w:tc>
      </w:tr>
      <w:tr>
        <w:trPr>
          <w:cantSplit w:val="0"/>
          <w:tblHeader w:val="0"/>
        </w:trPr>
        <w:tc>
          <w:tcPr>
            <w:shd w:fill="ffffff" w:val="clear"/>
            <w:tcMar>
              <w:top w:w="70.0" w:type="dxa"/>
              <w:left w:w="100.0" w:type="dxa"/>
              <w:bottom w:w="70.0" w:type="dxa"/>
              <w:right w:w="100.0" w:type="dxa"/>
            </w:tcMar>
            <w:vAlign w:val="center"/>
          </w:tcPr>
          <w:p>
            <w:r>
              <w:t>5. Cruce del umbral</w:t>
            </w:r>
          </w:p>
        </w:tc>
        <w:tc>
          <w:tcPr>
            <w:shd w:fill="ffffff" w:val="clear"/>
            <w:tcMar>
              <w:top w:w="70.0" w:type="dxa"/>
              <w:left w:w="100.0" w:type="dxa"/>
              <w:bottom w:w="70.0" w:type="dxa"/>
              <w:right w:w="100.0" w:type="dxa"/>
            </w:tcMar>
            <w:vAlign w:val="center"/>
          </w:tcPr>
          <w:p>
            <w:r>
              <w:t>Wayra deja la comunidad hacia las ruinas.</w:t>
            </w:r>
          </w:p>
        </w:tc>
        <w:tc>
          <w:tcPr>
            <w:shd w:fill="ffffff" w:val="clear"/>
            <w:tcMar>
              <w:top w:w="70.0" w:type="dxa"/>
              <w:left w:w="100.0" w:type="dxa"/>
              <w:bottom w:w="70.0" w:type="dxa"/>
              <w:right w:w="100.0" w:type="dxa"/>
            </w:tcMar>
            <w:vAlign w:val="center"/>
          </w:tcPr>
          <w:p>
            <w:r>
              <w:t>Inicio Nivel 1 (Orillas del Lago).</w:t>
            </w:r>
          </w:p>
        </w:tc>
      </w:tr>
      <w:tr>
        <w:trPr>
          <w:cantSplit w:val="0"/>
          <w:tblHeader w:val="0"/>
        </w:trPr>
        <w:tc>
          <w:tcPr>
            <w:shd w:fill="f1f4f8" w:val="clear"/>
            <w:tcMar>
              <w:top w:w="70.0" w:type="dxa"/>
              <w:left w:w="100.0" w:type="dxa"/>
              <w:bottom w:w="70.0" w:type="dxa"/>
              <w:right w:w="100.0" w:type="dxa"/>
            </w:tcMar>
            <w:vAlign w:val="center"/>
          </w:tcPr>
          <w:p>
            <w:r>
              <w:t>6. Pruebas</w:t>
            </w:r>
          </w:p>
        </w:tc>
        <w:tc>
          <w:tcPr>
            <w:shd w:fill="f1f4f8" w:val="clear"/>
            <w:tcMar>
              <w:top w:w="70.0" w:type="dxa"/>
              <w:left w:w="100.0" w:type="dxa"/>
              <w:bottom w:w="70.0" w:type="dxa"/>
              <w:right w:w="100.0" w:type="dxa"/>
            </w:tcMar>
            <w:vAlign w:val="center"/>
          </w:tcPr>
          <w:p>
            <w:r>
              <w:t>Zonas con enemigos corrompidos y plataformas.</w:t>
            </w:r>
          </w:p>
        </w:tc>
        <w:tc>
          <w:tcPr>
            <w:shd w:fill="f1f4f8" w:val="clear"/>
            <w:tcMar>
              <w:top w:w="70.0" w:type="dxa"/>
              <w:left w:w="100.0" w:type="dxa"/>
              <w:bottom w:w="70.0" w:type="dxa"/>
              <w:right w:w="100.0" w:type="dxa"/>
            </w:tcMar>
            <w:vAlign w:val="center"/>
          </w:tcPr>
          <w:p>
            <w:r>
              <w:t>Nivel 1 (Orillas del Lago) y Nivel 2 (Ruinas Ancestrales).</w:t>
            </w:r>
          </w:p>
        </w:tc>
      </w:tr>
      <w:tr>
        <w:trPr>
          <w:cantSplit w:val="0"/>
          <w:tblHeader w:val="0"/>
        </w:trPr>
        <w:tc>
          <w:tcPr>
            <w:shd w:fill="ffffff" w:val="clear"/>
            <w:tcMar>
              <w:top w:w="70.0" w:type="dxa"/>
              <w:left w:w="100.0" w:type="dxa"/>
              <w:bottom w:w="70.0" w:type="dxa"/>
              <w:right w:w="100.0" w:type="dxa"/>
            </w:tcMar>
            <w:vAlign w:val="center"/>
          </w:tcPr>
          <w:p>
            <w:r>
              <w:t>7. Prueba principal</w:t>
            </w:r>
          </w:p>
        </w:tc>
        <w:tc>
          <w:tcPr>
            <w:shd w:fill="ffffff" w:val="clear"/>
            <w:tcMar>
              <w:top w:w="70.0" w:type="dxa"/>
              <w:left w:w="100.0" w:type="dxa"/>
              <w:bottom w:w="70.0" w:type="dxa"/>
              <w:right w:w="100.0" w:type="dxa"/>
            </w:tcMar>
            <w:vAlign w:val="center"/>
          </w:tcPr>
          <w:p>
            <w:r>
              <w:t>Enfrentamiento contra El Guardián Sediento.</w:t>
            </w:r>
          </w:p>
        </w:tc>
        <w:tc>
          <w:tcPr>
            <w:shd w:fill="ffffff" w:val="clear"/>
            <w:tcMar>
              <w:top w:w="70.0" w:type="dxa"/>
              <w:left w:w="100.0" w:type="dxa"/>
              <w:bottom w:w="70.0" w:type="dxa"/>
              <w:right w:w="100.0" w:type="dxa"/>
            </w:tcMar>
            <w:vAlign w:val="center"/>
          </w:tcPr>
          <w:p>
            <w:r>
              <w:t>Nivel 3 (Santuario Profundo — Arena de Jefe).</w:t>
            </w:r>
          </w:p>
        </w:tc>
      </w:tr>
      <w:tr>
        <w:trPr>
          <w:cantSplit w:val="0"/>
          <w:tblHeader w:val="0"/>
        </w:trPr>
        <w:tc>
          <w:tcPr>
            <w:shd w:fill="f1f4f8" w:val="clear"/>
            <w:tcMar>
              <w:top w:w="70.0" w:type="dxa"/>
              <w:left w:w="100.0" w:type="dxa"/>
              <w:bottom w:w="70.0" w:type="dxa"/>
              <w:right w:w="100.0" w:type="dxa"/>
            </w:tcMar>
            <w:vAlign w:val="center"/>
          </w:tcPr>
          <w:p>
            <w:r>
              <w:t>8. Recompensa</w:t>
            </w:r>
          </w:p>
        </w:tc>
        <w:tc>
          <w:tcPr>
            <w:shd w:fill="f1f4f8" w:val="clear"/>
            <w:tcMar>
              <w:top w:w="70.0" w:type="dxa"/>
              <w:left w:w="100.0" w:type="dxa"/>
              <w:bottom w:w="70.0" w:type="dxa"/>
              <w:right w:w="100.0" w:type="dxa"/>
            </w:tcMar>
            <w:vAlign w:val="center"/>
          </w:tcPr>
          <w:p>
            <w:r>
              <w:t>Recupera el conocimiento y purifica al Guardián.</w:t>
            </w:r>
          </w:p>
        </w:tc>
        <w:tc>
          <w:tcPr>
            <w:shd w:fill="f1f4f8" w:val="clear"/>
            <w:tcMar>
              <w:top w:w="70.0" w:type="dxa"/>
              <w:left w:w="100.0" w:type="dxa"/>
              <w:bottom w:w="70.0" w:type="dxa"/>
              <w:right w:w="100.0" w:type="dxa"/>
            </w:tcMar>
            <w:vAlign w:val="center"/>
          </w:tcPr>
          <w:p>
            <w:r>
              <w:t>Derrota del Jefe / Colección de fragmentos.</w:t>
            </w:r>
          </w:p>
        </w:tc>
      </w:tr>
      <w:tr>
        <w:trPr>
          <w:cantSplit w:val="0"/>
          <w:tblHeader w:val="0"/>
        </w:trPr>
        <w:tc>
          <w:tcPr>
            <w:shd w:fill="ffffff" w:val="clear"/>
            <w:tcMar>
              <w:top w:w="70.0" w:type="dxa"/>
              <w:left w:w="100.0" w:type="dxa"/>
              <w:bottom w:w="70.0" w:type="dxa"/>
              <w:right w:w="100.0" w:type="dxa"/>
            </w:tcMar>
            <w:vAlign w:val="center"/>
          </w:tcPr>
          <w:p>
            <w:r>
              <w:t>9. Regreso</w:t>
            </w:r>
          </w:p>
        </w:tc>
        <w:tc>
          <w:tcPr>
            <w:shd w:fill="ffffff" w:val="clear"/>
            <w:tcMar>
              <w:top w:w="70.0" w:type="dxa"/>
              <w:left w:w="100.0" w:type="dxa"/>
              <w:bottom w:w="70.0" w:type="dxa"/>
              <w:right w:w="100.0" w:type="dxa"/>
            </w:tcMar>
            <w:vAlign w:val="center"/>
          </w:tcPr>
          <w:p>
            <w:r>
              <w:t>Wayra vuelve a su comunidad.</w:t>
            </w:r>
          </w:p>
        </w:tc>
        <w:tc>
          <w:tcPr>
            <w:shd w:fill="ffffff" w:val="clear"/>
            <w:tcMar>
              <w:top w:w="70.0" w:type="dxa"/>
              <w:left w:w="100.0" w:type="dxa"/>
              <w:bottom w:w="70.0" w:type="dxa"/>
              <w:right w:w="100.0" w:type="dxa"/>
            </w:tcMar>
            <w:vAlign w:val="center"/>
          </w:tcPr>
          <w:p>
            <w:r>
              <w:t>Secuencia final mediante cinemática alternativa según fragmentos.</w:t>
            </w:r>
          </w:p>
        </w:tc>
      </w:tr>
      <w:tr>
        <w:trPr>
          <w:cantSplit w:val="0"/>
          <w:tblHeader w:val="0"/>
        </w:trPr>
        <w:tc>
          <w:tcPr>
            <w:shd w:fill="f1f4f8" w:val="clear"/>
            <w:tcMar>
              <w:top w:w="70.0" w:type="dxa"/>
              <w:left w:w="100.0" w:type="dxa"/>
              <w:bottom w:w="70.0" w:type="dxa"/>
              <w:right w:w="100.0" w:type="dxa"/>
            </w:tcMar>
            <w:vAlign w:val="center"/>
          </w:tcPr>
          <w:p>
            <w:r>
              <w:t>10. Transformación</w:t>
            </w:r>
          </w:p>
        </w:tc>
        <w:tc>
          <w:tcPr>
            <w:shd w:fill="f1f4f8" w:val="clear"/>
            <w:tcMar>
              <w:top w:w="70.0" w:type="dxa"/>
              <w:left w:w="100.0" w:type="dxa"/>
              <w:bottom w:w="70.0" w:type="dxa"/>
              <w:right w:w="100.0" w:type="dxa"/>
            </w:tcMar>
            <w:vAlign w:val="center"/>
          </w:tcPr>
          <w:p>
            <w:r>
              <w:t>Wayra completa la prueba y el resultado del legado depende de cuántos fragmentos recuperó.</w:t>
            </w:r>
          </w:p>
        </w:tc>
        <w:tc>
          <w:tcPr>
            <w:shd w:fill="f1f4f8" w:val="clear"/>
            <w:tcMar>
              <w:top w:w="70.0" w:type="dxa"/>
              <w:left w:w="100.0" w:type="dxa"/>
              <w:bottom w:w="70.0" w:type="dxa"/>
              <w:right w:w="100.0" w:type="dxa"/>
            </w:tcMar>
            <w:vAlign w:val="center"/>
          </w:tcPr>
          <w:p>
            <w:r>
              <w:t>Final verdadero: 3 fragmentos → CONTINUARÁ. Final normal: 1–2 fragmentos → FIN.</w:t>
            </w:r>
          </w:p>
        </w:tc>
      </w:tr>
    </w:tbl>
    <w:p w:rsidR="00000000" w:rsidDel="00000000" w:rsidP="00000000" w:rsidRDefault="00000000" w:rsidRPr="00000000" w14:paraId="000000A4">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6. Personajes</w:t>
      </w:r>
      <w:r w:rsidDel="00000000" w:rsidR="00000000" w:rsidRPr="00000000">
        <w:rPr>
          <w:rFonts w:ascii="Calibri" w:hAnsi="Calibri"/>
          <w:b/>
          <w:sz w:val="32"/>
          <w:rtl w:val="0"/>
        </w:rPr>
      </w:r>
    </w:p>
    <w:p w:rsidR="00000000" w:rsidDel="00000000" w:rsidP="00000000" w:rsidRDefault="00000000" w:rsidRPr="00000000" w14:paraId="000000A5">
      <w:pPr>
        <w:spacing w:after="50" w:lineRule="auto"/>
        <w:rPr/>
      </w:pPr>
      <w:r w:rsidDel="00000000" w:rsidR="00000000" w:rsidRPr="00000000">
        <w:rPr>
          <w:rFonts w:ascii="Calibri" w:cs="Calibri" w:eastAsia="Calibri" w:hAnsi="Calibri"/>
          <w:b w:val="0"/>
          <w:bCs w:val="0"/>
          <w:i w:val="1"/>
          <w:iCs w:val="1"/>
          <w:sz w:val="21"/>
          <w:szCs w:val="21"/>
          <w:rtl w:val="0"/>
        </w:rPr>
        <w:t xml:space="preserve">Clasificación: Protagonista, Mentor, Aliado, Antagonista, NPC.</w:t>
      </w:r>
      <w:r w:rsidDel="00000000" w:rsidR="00000000" w:rsidRPr="00000000">
        <w:rPr>
          <w:rFonts w:ascii="Calibri" w:hAnsi="Calibri"/>
          <w:sz w:val="21"/>
          <w:rtl w:val="0"/>
        </w:rPr>
      </w:r>
    </w:p>
    <w:p w:rsidR="00000000" w:rsidDel="00000000" w:rsidP="00000000" w:rsidRDefault="00000000" w:rsidRPr="00000000" w14:paraId="000000A6">
      <w:pPr>
        <w:spacing w:after="50" w:before="160" w:lineRule="auto"/>
        <w:rPr/>
      </w:pPr>
      <w:r w:rsidDel="00000000" w:rsidR="00000000" w:rsidRPr="00000000">
        <w:rPr>
          <w:rFonts w:ascii="Calibri" w:cs="Calibri" w:eastAsia="Calibri" w:hAnsi="Calibri"/>
          <w:b w:val="1"/>
          <w:bCs w:val="1"/>
          <w:color w:val="142c4c"/>
          <w:sz w:val="21"/>
          <w:szCs w:val="21"/>
          <w:rtl w:val="0"/>
        </w:rPr>
        <w:t xml:space="preserve">Wayra — Protagonista</w:t>
      </w:r>
      <w:r w:rsidDel="00000000" w:rsidR="00000000" w:rsidRPr="00000000">
        <w:rPr>
          <w:rFonts w:ascii="Calibri" w:hAnsi="Calibri"/>
          <w:sz w:val="21"/>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Wayra (del aymara: “viento”).</w:t>
      </w:r>
      <w:r w:rsidDel="00000000" w:rsidR="00000000" w:rsidRPr="00000000">
        <w:rPr>
          <w:rFonts w:ascii="Calibri" w:hAnsi="Calibri"/>
          <w:sz w:val="21"/>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Función: Protagonista jugable.</w:t>
      </w:r>
      <w:r w:rsidDel="00000000" w:rsidR="00000000" w:rsidRPr="00000000">
        <w:rPr>
          <w:rFonts w:ascii="Calibri" w:hAnsi="Calibri"/>
          <w:sz w:val="21"/>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Personalidad: Valiente pero insegura al inicio, perseverante, respetuosa de la naturaleza y las tradiciones. Muestra determinación a medida que avanza.</w:t>
      </w:r>
      <w:r w:rsidDel="00000000" w:rsidR="00000000" w:rsidRPr="00000000">
        <w:rPr>
          <w:rFonts w:ascii="Calibri" w:hAnsi="Calibri"/>
          <w:sz w:val="21"/>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Habilidades: Movimiento, salto, ataque cuerpo a cuerpo, parry. Progresión: doble salto y contraataque.</w:t>
      </w:r>
      <w:r w:rsidDel="00000000" w:rsidR="00000000" w:rsidRPr="00000000">
        <w:rPr>
          <w:rFonts w:ascii="Calibri" w:hAnsi="Calibri"/>
          <w:sz w:val="21"/>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Relación con otros: Es aprendiz de la Anciana; Kjana-Chuyma es su guía espiritual; el Guardián es su antagonista.</w:t>
      </w:r>
      <w:r w:rsidDel="00000000" w:rsidR="00000000" w:rsidRPr="00000000">
        <w:rPr>
          <w:rFonts w:ascii="Calibri" w:hAnsi="Calibri"/>
          <w:sz w:val="21"/>
          <w:rtl w:val="0"/>
        </w:rPr>
      </w:r>
    </w:p>
    <w:p w:rsidR="00000000" w:rsidDel="00000000" w:rsidP="00000000" w:rsidRDefault="00000000" w:rsidRPr="00000000" w14:paraId="000000AC">
      <w:pPr>
        <w:spacing w:after="50" w:before="160" w:lineRule="auto"/>
        <w:rPr/>
      </w:pPr>
      <w:r w:rsidDel="00000000" w:rsidR="00000000" w:rsidRPr="00000000">
        <w:rPr>
          <w:rFonts w:ascii="Calibri" w:cs="Calibri" w:eastAsia="Calibri" w:hAnsi="Calibri"/>
          <w:b w:val="1"/>
          <w:bCs w:val="1"/>
          <w:color w:val="142c4c"/>
          <w:sz w:val="21"/>
          <w:szCs w:val="21"/>
          <w:rtl w:val="0"/>
        </w:rPr>
        <w:t xml:space="preserve">Kjana-Chuyma — Mentor</w:t>
      </w:r>
      <w:r w:rsidDel="00000000" w:rsidR="00000000" w:rsidRPr="00000000">
        <w:rPr>
          <w:rFonts w:ascii="Calibri" w:hAnsi="Calibri"/>
          <w:sz w:val="21"/>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Kjana-Chuyma.</w:t>
      </w:r>
      <w:r w:rsidDel="00000000" w:rsidR="00000000" w:rsidRPr="00000000">
        <w:rPr>
          <w:rFonts w:ascii="Calibri" w:hAnsi="Calibri"/>
          <w:sz w:val="21"/>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Función: Mentor / Guía espiritual.</w:t>
      </w:r>
      <w:r w:rsidDel="00000000" w:rsidR="00000000" w:rsidRPr="00000000">
        <w:rPr>
          <w:rFonts w:ascii="Calibri" w:hAnsi="Calibri"/>
          <w:sz w:val="21"/>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Personalidad: Sabio, paciente, enigmático. Habla con metáforas y recuerdos ancestrales.</w:t>
      </w:r>
      <w:r w:rsidDel="00000000" w:rsidR="00000000" w:rsidRPr="00000000">
        <w:rPr>
          <w:rFonts w:ascii="Calibri" w:hAnsi="Calibri"/>
          <w:sz w:val="21"/>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Habilidades: Aparece como espíritu, otorga pistas y otorga habilidades al jugador.</w:t>
      </w:r>
      <w:r w:rsidDel="00000000" w:rsidR="00000000" w:rsidRPr="00000000">
        <w:rPr>
          <w:rFonts w:ascii="Calibri" w:hAnsi="Calibri"/>
          <w:sz w:val="21"/>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Relación con el protagonista: Es el guardián original que legó el conocimiento; guía a Wayra para que ocupe su lugar.</w:t>
      </w:r>
      <w:r w:rsidDel="00000000" w:rsidR="00000000" w:rsidRPr="00000000">
        <w:rPr>
          <w:rFonts w:ascii="Calibri" w:hAnsi="Calibri"/>
          <w:sz w:val="21"/>
          <w:rtl w:val="0"/>
        </w:rPr>
      </w:r>
    </w:p>
    <w:p w:rsidR="00000000" w:rsidDel="00000000" w:rsidP="00000000" w:rsidRDefault="00000000" w:rsidRPr="00000000" w14:paraId="000000B2">
      <w:pPr>
        <w:spacing w:after="50" w:before="160" w:lineRule="auto"/>
        <w:rPr/>
      </w:pPr>
      <w:r w:rsidDel="00000000" w:rsidR="00000000" w:rsidRPr="00000000">
        <w:rPr>
          <w:rFonts w:ascii="Calibri" w:cs="Calibri" w:eastAsia="Calibri" w:hAnsi="Calibri"/>
          <w:b w:val="1"/>
          <w:bCs w:val="1"/>
          <w:color w:val="142c4c"/>
          <w:sz w:val="21"/>
          <w:szCs w:val="21"/>
          <w:rtl w:val="0"/>
        </w:rPr>
        <w:t xml:space="preserve">La Anciana — Aliada / Informante</w:t>
      </w:r>
      <w:r w:rsidDel="00000000" w:rsidR="00000000" w:rsidRPr="00000000">
        <w:rPr>
          <w:rFonts w:ascii="Calibri" w:hAnsi="Calibri"/>
          <w:sz w:val="21"/>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Mama Tika.</w:t>
      </w:r>
      <w:r w:rsidDel="00000000" w:rsidR="00000000" w:rsidRPr="00000000">
        <w:rPr>
          <w:rFonts w:ascii="Calibri" w:hAnsi="Calibri"/>
          <w:sz w:val="21"/>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Función: Informante y entregadora de la misión inicial.</w:t>
      </w:r>
      <w:r w:rsidDel="00000000" w:rsidR="00000000" w:rsidRPr="00000000">
        <w:rPr>
          <w:rFonts w:ascii="Calibri" w:hAnsi="Calibri"/>
          <w:sz w:val="21"/>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Personalidad: Cálida, preocupada por su comunidad, con profundo conocimiento de las plantas.</w:t>
      </w:r>
      <w:r w:rsidDel="00000000" w:rsidR="00000000" w:rsidRPr="00000000">
        <w:rPr>
          <w:rFonts w:ascii="Calibri" w:hAnsi="Calibri"/>
          <w:sz w:val="21"/>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Habilidades: No combate; entrega objetos iniciales y contextualiza la amenaza.</w:t>
      </w:r>
      <w:r w:rsidDel="00000000" w:rsidR="00000000" w:rsidRPr="00000000">
        <w:rPr>
          <w:rFonts w:ascii="Calibri" w:hAnsi="Calibri"/>
          <w:sz w:val="21"/>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Relación con el protagonista: Es la maestra de Wayra; le pide que investigue la corrupción.</w:t>
      </w:r>
      <w:r w:rsidDel="00000000" w:rsidR="00000000" w:rsidRPr="00000000">
        <w:rPr>
          <w:rFonts w:ascii="Calibri" w:hAnsi="Calibri"/>
          <w:sz w:val="21"/>
          <w:rtl w:val="0"/>
        </w:rPr>
      </w:r>
    </w:p>
    <w:p w:rsidR="00000000" w:rsidDel="00000000" w:rsidP="00000000" w:rsidRDefault="00000000" w:rsidRPr="00000000" w14:paraId="000000B8">
      <w:pPr>
        <w:spacing w:after="50" w:before="160" w:lineRule="auto"/>
        <w:rPr/>
      </w:pPr>
      <w:r w:rsidDel="00000000" w:rsidR="00000000" w:rsidRPr="00000000">
        <w:rPr>
          <w:rFonts w:ascii="Calibri" w:cs="Calibri" w:eastAsia="Calibri" w:hAnsi="Calibri"/>
          <w:b w:val="1"/>
          <w:bCs w:val="1"/>
          <w:color w:val="142c4c"/>
          <w:sz w:val="21"/>
          <w:szCs w:val="21"/>
          <w:rtl w:val="0"/>
        </w:rPr>
        <w:t xml:space="preserve">El Guardián Sediento — Antagonista / Jefe Final</w:t>
      </w:r>
      <w:r w:rsidDel="00000000" w:rsidR="00000000" w:rsidRPr="00000000">
        <w:rPr>
          <w:rFonts w:ascii="Calibri" w:hAnsi="Calibri"/>
          <w:sz w:val="21"/>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El Guardián Sediento (serpiente ancestral corrompida).</w:t>
      </w:r>
      <w:r w:rsidDel="00000000" w:rsidR="00000000" w:rsidRPr="00000000">
        <w:rPr>
          <w:rFonts w:ascii="Calibri" w:hAnsi="Calibri"/>
          <w:sz w:val="21"/>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Función: Jefe final y obstáculo principal.</w:t>
      </w:r>
      <w:r w:rsidDel="00000000" w:rsidR="00000000" w:rsidRPr="00000000">
        <w:rPr>
          <w:rFonts w:ascii="Calibri" w:hAnsi="Calibri"/>
          <w:sz w:val="21"/>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Personalidad: Antaño fue un protector, ahora está distorsionado por la Sed Blanca; actúa con furia y dolor.</w:t>
      </w:r>
      <w:r w:rsidDel="00000000" w:rsidR="00000000" w:rsidRPr="00000000">
        <w:rPr>
          <w:rFonts w:ascii="Calibri" w:hAnsi="Calibri"/>
          <w:sz w:val="21"/>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Habilidades: Embestidas, latigazos de cola corrompida, generación de charcos de corrupción.</w:t>
      </w:r>
      <w:r w:rsidDel="00000000" w:rsidR="00000000" w:rsidRPr="00000000">
        <w:rPr>
          <w:rFonts w:ascii="Calibri" w:hAnsi="Calibri"/>
          <w:sz w:val="21"/>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Relación con el protagonista: Es el espejo de lo que Wayra podría llegar a ser si no logra restaurar el equilibrio.</w:t>
      </w:r>
      <w:r w:rsidDel="00000000" w:rsidR="00000000" w:rsidRPr="00000000">
        <w:rPr>
          <w:rFonts w:ascii="Calibri" w:hAnsi="Calibri"/>
          <w:sz w:val="21"/>
          <w:rtl w:val="0"/>
        </w:rPr>
      </w:r>
    </w:p>
    <w:p w:rsidR="00000000" w:rsidDel="00000000" w:rsidP="00000000" w:rsidRDefault="00000000" w:rsidRPr="00000000" w14:paraId="000000BE">
      <w:pPr>
        <w:spacing w:after="50" w:lineRule="auto"/>
        <w:rPr/>
      </w:pPr>
      <w:r w:rsidDel="00000000" w:rsidR="00000000" w:rsidRPr="00000000">
        <w:rPr>
          <w:rFonts w:ascii="Calibri" w:hAnsi="Calibri"/>
          <w:sz w:val="21"/>
        </w:rPr>
        <w:drawing>
          <wp:inline distB="114300" distT="114300" distL="114300" distR="114300">
            <wp:extent cx="5845500" cy="3263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45500" cy="3263900"/>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0BF">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7. Objetivo del juego</w:t>
      </w:r>
      <w:r w:rsidDel="00000000" w:rsidR="00000000" w:rsidRPr="00000000">
        <w:rPr>
          <w:rFonts w:ascii="Calibri" w:hAnsi="Calibri"/>
          <w:b/>
          <w:sz w:val="32"/>
          <w:rtl w:val="0"/>
        </w:rPr>
      </w:r>
    </w:p>
    <w:p w:rsidR="00000000" w:rsidDel="00000000" w:rsidP="00000000" w:rsidRDefault="00000000" w:rsidRPr="00000000" w14:paraId="000000C0">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Objetivo principal</w:t>
      </w:r>
      <w:r w:rsidDel="00000000" w:rsidR="00000000" w:rsidRPr="00000000">
        <w:rPr>
          <w:rFonts w:ascii="Calibri" w:hAnsi="Calibri"/>
          <w:b/>
          <w:sz w:val="26"/>
          <w:rtl w:val="0"/>
        </w:rPr>
      </w:r>
    </w:p>
    <w:p w:rsidR="00000000" w:rsidDel="00000000" w:rsidP="00000000" w:rsidRDefault="00000000" w:rsidRPr="00000000" w14:paraId="000000C1">
      <w:pPr>
        <w:spacing w:after="50" w:lineRule="auto"/>
        <w:rPr/>
      </w:pPr>
      <w:r w:rsidDel="00000000" w:rsidR="00000000" w:rsidRPr="00000000">
        <w:rPr>
          <w:rFonts w:ascii="Calibri" w:cs="Calibri" w:eastAsia="Calibri" w:hAnsi="Calibri"/>
          <w:b w:val="0"/>
          <w:bCs w:val="0"/>
          <w:i w:val="0"/>
          <w:iCs w:val="0"/>
          <w:sz w:val="21"/>
          <w:szCs w:val="21"/>
          <w:rtl w:val="0"/>
        </w:rPr>
        <w:t xml:space="preserve">Derrotar al Guardián Sediento en el Santuario Profundo, restaurar el equilibrio del lago sagrado y asegurar que el legado de Kjana-Chuyma no sea olvidado.</w:t>
      </w:r>
      <w:r w:rsidDel="00000000" w:rsidR="00000000" w:rsidRPr="00000000">
        <w:rPr>
          <w:rFonts w:ascii="Calibri" w:hAnsi="Calibri"/>
          <w:sz w:val="21"/>
          <w:rtl w:val="0"/>
        </w:rPr>
      </w:r>
    </w:p>
    <w:p w:rsidR="00000000" w:rsidDel="00000000" w:rsidP="00000000" w:rsidRDefault="00000000" w:rsidRPr="00000000" w14:paraId="000000C2">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Objetivos secundarios (misiones)</w:t>
      </w:r>
      <w:r w:rsidDel="00000000" w:rsidR="00000000" w:rsidRPr="00000000">
        <w:rPr>
          <w:rFonts w:ascii="Calibri" w:hAnsi="Calibri"/>
          <w:b/>
          <w:sz w:val="26"/>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Recolectar los 3 Fragmentos del Legado (uno por nivel) para desbloquear el final verdadero.</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Encontrar las 9 Hojas de Coca ocultas (3 por nivel) para aumentar la salud máxima de Wayra hasta +3 corazones adicionales.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Hablar con Mama Tika y Kjana-Chuyma para recibir contexto narrativo, pistas y habilidades de progresión.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Explorar mecanismos, puertas, checkpoints y combates opcionales; derrotar enemigos puede recompensar al jugador con las Pociones de Protección limitadas.</w:t>
      </w:r>
    </w:p>
    <w:p w:rsidR="00000000" w:rsidDel="00000000" w:rsidP="00000000" w:rsidRDefault="00000000" w:rsidRPr="00000000" w14:paraId="000000C7">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8. Escenarios</w:t>
      </w:r>
      <w:r w:rsidDel="00000000" w:rsidR="00000000" w:rsidRPr="00000000">
        <w:rPr>
          <w:rFonts w:ascii="Calibri" w:hAnsi="Calibri"/>
          <w:b/>
          <w:sz w:val="32"/>
          <w:rtl w:val="0"/>
        </w:rPr>
      </w:r>
    </w:p>
    <w:tbl>
      <w:tblPr>
        <w:tblStyle w:val="Table7"/>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D9EAD3" w:val="clear"/>
            <w:tcMar>
              <w:top w:w="80.0" w:type="dxa"/>
              <w:left w:w="100.0" w:type="dxa"/>
              <w:bottom w:w="80.0" w:type="dxa"/>
              <w:right w:w="100.0" w:type="dxa"/>
            </w:tcMar>
            <w:vAlign w:val="center"/>
          </w:tcPr>
          <w:p>
            <w:r>
              <w:t>Escenario</w:t>
            </w:r>
          </w:p>
        </w:tc>
        <w:tc>
          <w:tcPr>
            <w:shd w:fill="D9EAD3" w:val="clear"/>
            <w:tcMar>
              <w:top w:w="80.0" w:type="dxa"/>
              <w:left w:w="100.0" w:type="dxa"/>
              <w:bottom w:w="80.0" w:type="dxa"/>
              <w:right w:w="100.0" w:type="dxa"/>
            </w:tcMar>
            <w:vAlign w:val="center"/>
          </w:tcPr>
          <w:p>
            <w:r>
              <w:t>Ambientación y elementos</w:t>
            </w:r>
          </w:p>
        </w:tc>
      </w:tr>
      <w:tr>
        <w:trPr>
          <w:cantSplit w:val="0"/>
          <w:tblHeader w:val="0"/>
        </w:trPr>
        <w:tc>
          <w:tcPr>
            <w:shd w:fill="ffffff" w:val="clear"/>
            <w:tcMar>
              <w:top w:w="70.0" w:type="dxa"/>
              <w:left w:w="100.0" w:type="dxa"/>
              <w:bottom w:w="70.0" w:type="dxa"/>
              <w:right w:w="100.0" w:type="dxa"/>
            </w:tcMar>
            <w:vAlign w:val="center"/>
          </w:tcPr>
          <w:p>
            <w:r>
              <w:t>Pueblo de Wayra / Introducción narrativa</w:t>
            </w:r>
          </w:p>
        </w:tc>
        <w:tc>
          <w:tcPr>
            <w:shd w:fill="ffffff" w:val="clear"/>
            <w:tcMar>
              <w:top w:w="70.0" w:type="dxa"/>
              <w:left w:w="100.0" w:type="dxa"/>
              <w:bottom w:w="70.0" w:type="dxa"/>
              <w:right w:w="100.0" w:type="dxa"/>
            </w:tcMar>
            <w:vAlign w:val="center"/>
          </w:tcPr>
          <w:p>
            <w:r>
              <w:t>Contexto narrativo del origen de Wayra y su comunidad. En la versión final no funciona como mapa jugable independiente; la introducción se resuelve mediante NPCs, diálogos y el inicio del Nivel 1.</w:t>
            </w:r>
          </w:p>
        </w:tc>
      </w:tr>
      <w:tr>
        <w:trPr>
          <w:cantSplit w:val="0"/>
          <w:tblHeader w:val="0"/>
        </w:trPr>
        <w:tc>
          <w:tcPr>
            <w:shd w:fill="f1f4f8" w:val="clear"/>
            <w:tcMar>
              <w:top w:w="70.0" w:type="dxa"/>
              <w:left w:w="100.0" w:type="dxa"/>
              <w:bottom w:w="70.0" w:type="dxa"/>
              <w:right w:w="100.0" w:type="dxa"/>
            </w:tcMar>
            <w:vAlign w:val="center"/>
          </w:tcPr>
          <w:p>
            <w:r>
              <w:t>Orillas del Lago (Nivel 1)</w:t>
            </w:r>
          </w:p>
        </w:tc>
        <w:tc>
          <w:tcPr>
            <w:shd w:fill="f1f4f8" w:val="clear"/>
            <w:tcMar>
              <w:top w:w="70.0" w:type="dxa"/>
              <w:left w:w="100.0" w:type="dxa"/>
              <w:bottom w:w="70.0" w:type="dxa"/>
              <w:right w:w="100.0" w:type="dxa"/>
            </w:tcMar>
            <w:vAlign w:val="center"/>
          </w:tcPr>
          <w:p>
            <w:r>
              <w:t>Zona de inicio/tutorial. Ruinas junto al lago, vegetación seca, huecos, Sed Blanca, NPCs y primer santuario. Introduce combate, parry, exploración y Doble Salto.</w:t>
            </w:r>
          </w:p>
        </w:tc>
      </w:tr>
      <w:tr>
        <w:trPr>
          <w:cantSplit w:val="0"/>
          <w:tblHeader w:val="0"/>
        </w:trPr>
        <w:tc>
          <w:tcPr>
            <w:shd w:fill="ffffff" w:val="clear"/>
            <w:tcMar>
              <w:top w:w="70.0" w:type="dxa"/>
              <w:left w:w="100.0" w:type="dxa"/>
              <w:bottom w:w="70.0" w:type="dxa"/>
              <w:right w:w="100.0" w:type="dxa"/>
            </w:tcMar>
            <w:vAlign w:val="center"/>
          </w:tcPr>
          <w:p>
            <w:r>
              <w:t>Ruinas Ancestrales (Nivel 2)</w:t>
            </w:r>
          </w:p>
        </w:tc>
        <w:tc>
          <w:tcPr>
            <w:shd w:fill="ffffff" w:val="clear"/>
            <w:tcMar>
              <w:top w:w="70.0" w:type="dxa"/>
              <w:left w:w="100.0" w:type="dxa"/>
              <w:bottom w:w="70.0" w:type="dxa"/>
              <w:right w:w="100.0" w:type="dxa"/>
            </w:tcMar>
            <w:vAlign w:val="center"/>
          </w:tcPr>
          <w:p>
            <w:r>
              <w:t>Templo en ruinas con plataformas, huecos, mecanismos, palancas, puertas y enemigos más agresivos. Requiere el Doble Salto y entrega el Contraataque.</w:t>
            </w:r>
          </w:p>
        </w:tc>
      </w:tr>
      <w:tr>
        <w:trPr>
          <w:cantSplit w:val="0"/>
          <w:tblHeader w:val="0"/>
        </w:trPr>
        <w:tc>
          <w:tcPr>
            <w:shd w:fill="f1f4f8" w:val="clear"/>
            <w:tcMar>
              <w:top w:w="70.0" w:type="dxa"/>
              <w:left w:w="100.0" w:type="dxa"/>
              <w:bottom w:w="70.0" w:type="dxa"/>
              <w:right w:w="100.0" w:type="dxa"/>
            </w:tcMar>
            <w:vAlign w:val="center"/>
          </w:tcPr>
          <w:p>
            <w:r>
              <w:t>Santuario Profundo (Nivel 3)</w:t>
            </w:r>
          </w:p>
        </w:tc>
        <w:tc>
          <w:tcPr>
            <w:shd w:fill="f1f4f8" w:val="clear"/>
            <w:tcMar>
              <w:top w:w="70.0" w:type="dxa"/>
              <w:left w:w="100.0" w:type="dxa"/>
              <w:bottom w:w="70.0" w:type="dxa"/>
              <w:right w:w="100.0" w:type="dxa"/>
            </w:tcMar>
            <w:vAlign w:val="center"/>
          </w:tcPr>
          <w:p>
            <w:r>
              <w:t>Zona final subterránea marcada por la Sed Blanca. Contiene el último fragmento, la arena del Guardián Sediento y el cierre mediante uno de dos finales.</w:t>
            </w:r>
          </w:p>
        </w:tc>
      </w:tr>
    </w:tbl>
    <w:p w:rsidR="00000000" w:rsidDel="00000000" w:rsidP="00000000" w:rsidRDefault="00000000" w:rsidRPr="00000000" w14:paraId="000000D2">
      <w:pPr>
        <w:spacing w:after="50" w:lineRule="auto"/>
        <w:rPr/>
      </w:pPr>
      <w:r w:rsidDel="00000000" w:rsidR="00000000" w:rsidRPr="00000000">
        <w:rPr>
          <w:rFonts w:ascii="Calibri" w:hAnsi="Calibri"/>
          <w:sz w:val="21"/>
          <w:rtl w:val="0"/>
        </w:rPr>
      </w:r>
    </w:p>
    <w:p w:rsidR="00000000" w:rsidDel="00000000" w:rsidP="00000000" w:rsidRDefault="00000000" w:rsidRPr="00000000" w14:paraId="000000D3">
      <w:pPr>
        <w:spacing w:after="50" w:before="100" w:lineRule="auto"/>
        <w:jc w:val="center"/>
        <w:rPr/>
      </w:pPr>
      <w:r w:rsidDel="00000000" w:rsidR="00000000" w:rsidRPr="00000000">
        <w:rPr>
          <w:rFonts w:ascii="Calibri" w:hAnsi="Calibri"/>
          <w:sz w:val="21"/>
        </w:rPr>
        <w:drawing>
          <wp:inline distB="0" distT="0" distL="0" distR="0">
            <wp:extent cx="5715000" cy="31908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3190875"/>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0D4">
      <w:pPr>
        <w:spacing w:after="50" w:lineRule="auto"/>
        <w:jc w:val="center"/>
        <w:rPr/>
      </w:pPr>
      <w:r w:rsidDel="00000000" w:rsidR="00000000" w:rsidRPr="00000000">
        <w:rPr>
          <w:rFonts w:ascii="Calibri" w:cs="Calibri" w:eastAsia="Calibri" w:hAnsi="Calibri"/>
          <w:i w:val="1"/>
          <w:iCs w:val="1"/>
          <w:color w:val="666666"/>
          <w:sz w:val="18"/>
          <w:szCs w:val="18"/>
          <w:rtl w:val="0"/>
        </w:rPr>
        <w:t xml:space="preserve">Ambiente conservado de tu versión — Ruinas Ancestrales (Nivel 2).</w:t>
      </w:r>
      <w:r w:rsidDel="00000000" w:rsidR="00000000" w:rsidRPr="00000000">
        <w:rPr>
          <w:rFonts w:ascii="Calibri" w:hAnsi="Calibri"/>
          <w:sz w:val="21"/>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bf1e0" w:val="clear"/>
            <w:tcMar>
              <w:top w:w="150.0" w:type="dxa"/>
              <w:left w:w="220.0" w:type="dxa"/>
              <w:bottom w:w="150.0" w:type="dxa"/>
              <w:right w:w="220.0" w:type="dxa"/>
            </w:tcMar>
          </w:tcPr>
          <w:p>
            <w:r>
              <w:t>Esta captura es solo referencia de ambiente para el Nivel 2. La barra azul y el contador de monedas que aparecen en la esquina no forman parte del diseño actual (no hay sistema de energía ni de monedas — ver Sección 10); ignóralos al usarla como guía visual.</w:t>
            </w:r>
          </w:p>
        </w:tc>
      </w:tr>
    </w:tbl>
    <w:p w:rsidR="00000000" w:rsidDel="00000000" w:rsidP="00000000" w:rsidRDefault="00000000" w:rsidRPr="00000000" w14:paraId="000000D6">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9. Diseño de Niveles</w:t>
      </w:r>
      <w:r w:rsidDel="00000000" w:rsidR="00000000" w:rsidRPr="00000000">
        <w:rPr>
          <w:rFonts w:ascii="Calibri" w:hAnsi="Calibri"/>
          <w:b/>
          <w:sz w:val="32"/>
          <w:rtl w:val="0"/>
        </w:rPr>
      </w:r>
    </w:p>
    <w:tbl>
      <w:tblPr>
        <w:tblStyle w:val="Table9"/>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700"/>
        <w:gridCol w:w="1700"/>
        <w:gridCol w:w="2300"/>
        <w:gridCol w:w="2400"/>
        <w:gridCol w:w="1900"/>
        <w:tblGridChange w:id="0">
          <w:tblGrid>
            <w:gridCol w:w="700"/>
            <w:gridCol w:w="1700"/>
            <w:gridCol w:w="2300"/>
            <w:gridCol w:w="2400"/>
            <w:gridCol w:w="1900"/>
          </w:tblGrid>
        </w:tblGridChange>
      </w:tblGrid>
      <w:tr>
        <w:trPr>
          <w:cantSplit w:val="0"/>
          <w:tblHeader w:val="1"/>
        </w:trPr>
        <w:tc>
          <w:tcPr>
            <w:shd w:fill="D9EAD3" w:val="clear"/>
            <w:tcMar>
              <w:top w:w="80.0" w:type="dxa"/>
              <w:left w:w="100.0" w:type="dxa"/>
              <w:bottom w:w="80.0" w:type="dxa"/>
              <w:right w:w="100.0" w:type="dxa"/>
            </w:tcMar>
            <w:vAlign w:val="center"/>
          </w:tcPr>
          <w:p>
            <w:r>
              <w:t>Nivel</w:t>
            </w:r>
          </w:p>
        </w:tc>
        <w:tc>
          <w:tcPr>
            <w:shd w:fill="D9EAD3" w:val="clear"/>
            <w:tcMar>
              <w:top w:w="80.0" w:type="dxa"/>
              <w:left w:w="100.0" w:type="dxa"/>
              <w:bottom w:w="80.0" w:type="dxa"/>
              <w:right w:w="100.0" w:type="dxa"/>
            </w:tcMar>
            <w:vAlign w:val="center"/>
          </w:tcPr>
          <w:p>
            <w:r>
              <w:t>Lugar</w:t>
            </w:r>
          </w:p>
        </w:tc>
        <w:tc>
          <w:tcPr>
            <w:shd w:fill="D9EAD3" w:val="clear"/>
            <w:tcMar>
              <w:top w:w="80.0" w:type="dxa"/>
              <w:left w:w="100.0" w:type="dxa"/>
              <w:bottom w:w="80.0" w:type="dxa"/>
              <w:right w:w="100.0" w:type="dxa"/>
            </w:tcMar>
            <w:vAlign w:val="center"/>
          </w:tcPr>
          <w:p>
            <w:r>
              <w:t>Objetivo</w:t>
            </w:r>
          </w:p>
        </w:tc>
        <w:tc>
          <w:tcPr>
            <w:shd w:fill="D9EAD3" w:val="clear"/>
            <w:tcMar>
              <w:top w:w="80.0" w:type="dxa"/>
              <w:left w:w="100.0" w:type="dxa"/>
              <w:bottom w:w="80.0" w:type="dxa"/>
              <w:right w:w="100.0" w:type="dxa"/>
            </w:tcMar>
            <w:vAlign w:val="center"/>
          </w:tcPr>
          <w:p>
            <w:r>
              <w:t>Obstáculo</w:t>
            </w:r>
          </w:p>
        </w:tc>
        <w:tc>
          <w:tcPr>
            <w:shd w:fill="D9EAD3" w:val="clear"/>
            <w:tcMar>
              <w:top w:w="80.0" w:type="dxa"/>
              <w:left w:w="100.0" w:type="dxa"/>
              <w:bottom w:w="80.0" w:type="dxa"/>
              <w:right w:w="100.0" w:type="dxa"/>
            </w:tcMar>
            <w:vAlign w:val="center"/>
          </w:tcPr>
          <w:p>
            <w:r>
              <w:t>Recompensa</w:t>
            </w:r>
          </w:p>
        </w:tc>
      </w:tr>
      <w:tr>
        <w:trPr>
          <w:cantSplit w:val="0"/>
          <w:tblHeader w:val="0"/>
        </w:trPr>
        <w:tc>
          <w:tcPr>
            <w:shd w:fill="ffffff" w:val="clear"/>
            <w:tcMar>
              <w:top w:w="70.0" w:type="dxa"/>
              <w:left w:w="100.0" w:type="dxa"/>
              <w:bottom w:w="70.0" w:type="dxa"/>
              <w:right w:w="100.0" w:type="dxa"/>
            </w:tcMar>
            <w:vAlign w:val="center"/>
          </w:tcPr>
          <w:p>
            <w:r>
              <w:t>1</w:t>
            </w:r>
          </w:p>
        </w:tc>
        <w:tc>
          <w:tcPr>
            <w:shd w:fill="ffffff" w:val="clear"/>
            <w:tcMar>
              <w:top w:w="70.0" w:type="dxa"/>
              <w:left w:w="100.0" w:type="dxa"/>
              <w:bottom w:w="70.0" w:type="dxa"/>
              <w:right w:w="100.0" w:type="dxa"/>
            </w:tcMar>
            <w:vAlign w:val="center"/>
          </w:tcPr>
          <w:p>
            <w:r>
              <w:t>Orillas del Lago</w:t>
            </w:r>
          </w:p>
        </w:tc>
        <w:tc>
          <w:tcPr>
            <w:shd w:fill="ffffff" w:val="clear"/>
            <w:tcMar>
              <w:top w:w="70.0" w:type="dxa"/>
              <w:left w:w="100.0" w:type="dxa"/>
              <w:bottom w:w="70.0" w:type="dxa"/>
              <w:right w:w="100.0" w:type="dxa"/>
            </w:tcMar>
            <w:vAlign w:val="center"/>
          </w:tcPr>
          <w:p>
            <w:r>
              <w:t>Aprender movimiento, combate, parry, checkpoints y exploración básica.</w:t>
            </w:r>
          </w:p>
        </w:tc>
        <w:tc>
          <w:tcPr>
            <w:shd w:fill="ffffff" w:val="clear"/>
            <w:tcMar>
              <w:top w:w="70.0" w:type="dxa"/>
              <w:left w:w="100.0" w:type="dxa"/>
              <w:bottom w:w="70.0" w:type="dxa"/>
              <w:right w:w="100.0" w:type="dxa"/>
            </w:tcMar>
            <w:vAlign w:val="center"/>
          </w:tcPr>
          <w:p>
            <w:r>
              <w:t>Huecos, Sed Blanca, enemigos, objetos ocultos y secciones de plataformeo.</w:t>
            </w:r>
          </w:p>
        </w:tc>
        <w:tc>
          <w:tcPr>
            <w:shd w:fill="ffffff" w:val="clear"/>
            <w:tcMar>
              <w:top w:w="70.0" w:type="dxa"/>
              <w:left w:w="100.0" w:type="dxa"/>
              <w:bottom w:w="70.0" w:type="dxa"/>
              <w:right w:w="100.0" w:type="dxa"/>
            </w:tcMar>
            <w:vAlign w:val="center"/>
          </w:tcPr>
          <w:p>
            <w:r>
              <w:t>Doble Salto + Fragmento 1 + 3 Hojas de Coca.</w:t>
            </w:r>
          </w:p>
        </w:tc>
      </w:tr>
      <w:tr>
        <w:trPr>
          <w:cantSplit w:val="0"/>
          <w:tblHeader w:val="0"/>
        </w:trPr>
        <w:tc>
          <w:tcPr>
            <w:shd w:fill="f1f4f8" w:val="clear"/>
            <w:tcMar>
              <w:top w:w="70.0" w:type="dxa"/>
              <w:left w:w="100.0" w:type="dxa"/>
              <w:bottom w:w="70.0" w:type="dxa"/>
              <w:right w:w="100.0" w:type="dxa"/>
            </w:tcMar>
            <w:vAlign w:val="center"/>
          </w:tcPr>
          <w:p>
            <w:r>
              <w:t>2</w:t>
            </w:r>
          </w:p>
        </w:tc>
        <w:tc>
          <w:tcPr>
            <w:shd w:fill="f1f4f8" w:val="clear"/>
            <w:tcMar>
              <w:top w:w="70.0" w:type="dxa"/>
              <w:left w:w="100.0" w:type="dxa"/>
              <w:bottom w:w="70.0" w:type="dxa"/>
              <w:right w:w="100.0" w:type="dxa"/>
            </w:tcMar>
            <w:vAlign w:val="center"/>
          </w:tcPr>
          <w:p>
            <w:r>
              <w:t>Ruinas Ancestrales</w:t>
            </w:r>
          </w:p>
        </w:tc>
        <w:tc>
          <w:tcPr>
            <w:shd w:fill="f1f4f8" w:val="clear"/>
            <w:tcMar>
              <w:top w:w="70.0" w:type="dxa"/>
              <w:left w:w="100.0" w:type="dxa"/>
              <w:bottom w:w="70.0" w:type="dxa"/>
              <w:right w:w="100.0" w:type="dxa"/>
            </w:tcMar>
            <w:vAlign w:val="center"/>
          </w:tcPr>
          <w:p>
            <w:r>
              <w:t>Aplicar Doble Salto, combatir enemigos más agresivos y resolver progresión mediante mecanismos.</w:t>
            </w:r>
          </w:p>
        </w:tc>
        <w:tc>
          <w:tcPr>
            <w:shd w:fill="f1f4f8" w:val="clear"/>
            <w:tcMar>
              <w:top w:w="70.0" w:type="dxa"/>
              <w:left w:w="100.0" w:type="dxa"/>
              <w:bottom w:w="70.0" w:type="dxa"/>
              <w:right w:w="100.0" w:type="dxa"/>
            </w:tcMar>
            <w:vAlign w:val="center"/>
          </w:tcPr>
          <w:p>
            <w:r>
              <w:t>Huecos, palancas, puertas/mecanismos, Espectros y Cóndores Corrompidos.</w:t>
            </w:r>
          </w:p>
        </w:tc>
        <w:tc>
          <w:tcPr>
            <w:shd w:fill="f1f4f8" w:val="clear"/>
            <w:tcMar>
              <w:top w:w="70.0" w:type="dxa"/>
              <w:left w:w="100.0" w:type="dxa"/>
              <w:bottom w:w="70.0" w:type="dxa"/>
              <w:right w:w="100.0" w:type="dxa"/>
            </w:tcMar>
            <w:vAlign w:val="center"/>
          </w:tcPr>
          <w:p>
            <w:r>
              <w:t>Contraataque + Fragmento 2 + 3 Hojas de Coca.</w:t>
            </w:r>
          </w:p>
        </w:tc>
      </w:tr>
      <w:tr>
        <w:trPr>
          <w:cantSplit w:val="0"/>
          <w:tblHeader w:val="0"/>
        </w:trPr>
        <w:tc>
          <w:tcPr>
            <w:shd w:fill="ffffff" w:val="clear"/>
            <w:tcMar>
              <w:top w:w="70.0" w:type="dxa"/>
              <w:left w:w="100.0" w:type="dxa"/>
              <w:bottom w:w="70.0" w:type="dxa"/>
              <w:right w:w="100.0" w:type="dxa"/>
            </w:tcMar>
            <w:vAlign w:val="center"/>
          </w:tcPr>
          <w:p>
            <w:r>
              <w:t>3</w:t>
            </w:r>
          </w:p>
        </w:tc>
        <w:tc>
          <w:tcPr>
            <w:shd w:fill="ffffff" w:val="clear"/>
            <w:tcMar>
              <w:top w:w="70.0" w:type="dxa"/>
              <w:left w:w="100.0" w:type="dxa"/>
              <w:bottom w:w="70.0" w:type="dxa"/>
              <w:right w:w="100.0" w:type="dxa"/>
            </w:tcMar>
            <w:vAlign w:val="center"/>
          </w:tcPr>
          <w:p>
            <w:r>
              <w:t>Santuario Profundo</w:t>
            </w:r>
          </w:p>
        </w:tc>
        <w:tc>
          <w:tcPr>
            <w:shd w:fill="ffffff" w:val="clear"/>
            <w:tcMar>
              <w:top w:w="70.0" w:type="dxa"/>
              <w:left w:w="100.0" w:type="dxa"/>
              <w:bottom w:w="70.0" w:type="dxa"/>
              <w:right w:w="100.0" w:type="dxa"/>
            </w:tcMar>
            <w:vAlign w:val="center"/>
          </w:tcPr>
          <w:p>
            <w:r>
              <w:t>Superar la Sed Blanca y derrotar al Guardián Sediento.</w:t>
            </w:r>
          </w:p>
        </w:tc>
        <w:tc>
          <w:tcPr>
            <w:shd w:fill="ffffff" w:val="clear"/>
            <w:tcMar>
              <w:top w:w="70.0" w:type="dxa"/>
              <w:left w:w="100.0" w:type="dxa"/>
              <w:bottom w:w="70.0" w:type="dxa"/>
              <w:right w:w="100.0" w:type="dxa"/>
            </w:tcMar>
            <w:vAlign w:val="center"/>
          </w:tcPr>
          <w:p>
            <w:r>
              <w:t>Sed Blanca, barrera de arena, proyectiles/ataques del jefe y combate de 2 fases.</w:t>
            </w:r>
          </w:p>
        </w:tc>
        <w:tc>
          <w:tcPr>
            <w:shd w:fill="ffffff" w:val="clear"/>
            <w:tcMar>
              <w:top w:w="70.0" w:type="dxa"/>
              <w:left w:w="100.0" w:type="dxa"/>
              <w:bottom w:w="70.0" w:type="dxa"/>
              <w:right w:w="100.0" w:type="dxa"/>
            </w:tcMar>
            <w:vAlign w:val="center"/>
          </w:tcPr>
          <w:p>
            <w:r>
              <w:t>Fragmento 3 + 3 Hojas de Coca + selección del final.</w:t>
            </w:r>
          </w:p>
        </w:tc>
      </w:tr>
    </w:tbl>
    <w:p w:rsidR="00000000" w:rsidDel="00000000" w:rsidP="00000000" w:rsidRDefault="00000000" w:rsidRPr="00000000" w14:paraId="000000EB">
      <w:pPr>
        <w:spacing w:after="50" w:lineRule="auto"/>
        <w:rPr/>
      </w:pPr>
      <w:r w:rsidDel="00000000" w:rsidR="00000000" w:rsidRPr="00000000">
        <w:rPr>
          <w:rFonts w:ascii="Calibri" w:hAnsi="Calibri"/>
          <w:sz w:val="21"/>
          <w:rtl w:val="0"/>
        </w:rPr>
      </w:r>
    </w:p>
    <w:p w:rsidR="00000000" w:rsidDel="00000000" w:rsidP="00000000" w:rsidRDefault="00000000" w:rsidRPr="00000000" w14:paraId="000000EC">
      <w:pPr>
        <w:spacing w:after="50" w:lineRule="auto"/>
        <w:rPr/>
      </w:pPr>
      <w:r>
        <w:rPr>
          <w:rFonts w:ascii="Calibri" w:hAnsi="Calibri"/>
          <w:b w:val="0"/>
          <w:i w:val="0"/>
          <w:sz w:val="21"/>
        </w:rPr>
        <w:t>Elementos adicionales de la versión final: 1 santuario/checkpoint por mapa; transición en negro con el número y nombre del nuevo mapa; 2 Pociones de Protección en toda la partida mediante drops deterministas de enemigos normales. La Llave de Ruinas/área secreta se recortó del alcance final.</w:t>
      </w:r>
    </w:p>
    <w:p w:rsidR="00000000" w:rsidDel="00000000" w:rsidP="00000000" w:rsidRDefault="00000000" w:rsidRPr="00000000" w14:paraId="000000ED">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10. Objetos</w:t>
      </w:r>
      <w:r w:rsidDel="00000000" w:rsidR="00000000" w:rsidRPr="00000000">
        <w:rPr>
          <w:rFonts w:ascii="Calibri" w:hAnsi="Calibri"/>
          <w:b/>
          <w:sz w:val="32"/>
          <w:rtl w:val="0"/>
        </w:rPr>
      </w:r>
    </w:p>
    <w:tbl>
      <w:tblPr>
        <w:tblStyle w:val="Table10"/>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1"/>
        </w:trPr>
        <w:tc>
          <w:tcPr>
            <w:shd w:fill="D9EAD3" w:val="clear"/>
            <w:tcMar>
              <w:top w:w="80.0" w:type="dxa"/>
              <w:left w:w="100.0" w:type="dxa"/>
              <w:bottom w:w="80.0" w:type="dxa"/>
              <w:right w:w="100.0" w:type="dxa"/>
            </w:tcMar>
            <w:vAlign w:val="center"/>
          </w:tcPr>
          <w:p>
            <w:r>
              <w:t>Objeto</w:t>
            </w:r>
          </w:p>
        </w:tc>
        <w:tc>
          <w:tcPr>
            <w:shd w:fill="D9EAD3" w:val="clear"/>
            <w:tcMar>
              <w:top w:w="80.0" w:type="dxa"/>
              <w:left w:w="100.0" w:type="dxa"/>
              <w:bottom w:w="80.0" w:type="dxa"/>
              <w:right w:w="100.0" w:type="dxa"/>
            </w:tcMar>
            <w:vAlign w:val="center"/>
          </w:tcPr>
          <w:p>
            <w:r>
              <w:t>Descripción</w:t>
            </w:r>
          </w:p>
        </w:tc>
        <w:tc>
          <w:tcPr>
            <w:shd w:fill="D9EAD3" w:val="clear"/>
            <w:tcMar>
              <w:top w:w="80.0" w:type="dxa"/>
              <w:left w:w="100.0" w:type="dxa"/>
              <w:bottom w:w="80.0" w:type="dxa"/>
              <w:right w:w="100.0" w:type="dxa"/>
            </w:tcMar>
            <w:vAlign w:val="center"/>
          </w:tcPr>
          <w:p>
            <w:r>
              <w:t>Función en el juego</w:t>
            </w:r>
          </w:p>
        </w:tc>
      </w:tr>
      <w:tr>
        <w:trPr>
          <w:cantSplit w:val="0"/>
          <w:tblHeader w:val="0"/>
        </w:trPr>
        <w:tc>
          <w:tcPr>
            <w:shd w:fill="ffffff" w:val="clear"/>
            <w:tcMar>
              <w:top w:w="70.0" w:type="dxa"/>
              <w:left w:w="100.0" w:type="dxa"/>
              <w:bottom w:w="70.0" w:type="dxa"/>
              <w:right w:w="100.0" w:type="dxa"/>
            </w:tcMar>
            <w:vAlign w:val="center"/>
          </w:tcPr>
          <w:p>
            <w:r>
              <w:t>Hojas de Coca</w:t>
            </w:r>
          </w:p>
        </w:tc>
        <w:tc>
          <w:tcPr>
            <w:shd w:fill="ffffff" w:val="clear"/>
            <w:tcMar>
              <w:top w:w="70.0" w:type="dxa"/>
              <w:left w:w="100.0" w:type="dxa"/>
              <w:bottom w:w="70.0" w:type="dxa"/>
              <w:right w:w="100.0" w:type="dxa"/>
            </w:tcMar>
            <w:vAlign w:val="center"/>
          </w:tcPr>
          <w:p>
            <w:r>
              <w:t>Hojas sagradas de color verde intenso, con un leve brillo dorado.</w:t>
            </w:r>
          </w:p>
        </w:tc>
        <w:tc>
          <w:tcPr>
            <w:shd w:fill="ffffff" w:val="clear"/>
            <w:tcMar>
              <w:top w:w="70.0" w:type="dxa"/>
              <w:left w:w="100.0" w:type="dxa"/>
              <w:bottom w:w="70.0" w:type="dxa"/>
              <w:right w:w="100.0" w:type="dxa"/>
            </w:tcMar>
            <w:vAlign w:val="center"/>
          </w:tcPr>
          <w:p>
            <w:r>
              <w:t>Hay 9 hojas (3 por nivel). Cada 3 hojas se consumen automáticamente y aumentan la Salud Máxima en +1 corazón; el nuevo corazón queda lleno inmediatamente.</w:t>
            </w:r>
          </w:p>
        </w:tc>
      </w:tr>
      <w:tr>
        <w:trPr>
          <w:cantSplit w:val="0"/>
          <w:tblHeader w:val="0"/>
        </w:trPr>
        <w:tc>
          <w:tcPr>
            <w:shd w:fill="f1f4f8" w:val="clear"/>
            <w:tcMar>
              <w:top w:w="70.0" w:type="dxa"/>
              <w:left w:w="100.0" w:type="dxa"/>
              <w:bottom w:w="70.0" w:type="dxa"/>
              <w:right w:w="100.0" w:type="dxa"/>
            </w:tcMar>
            <w:vAlign w:val="center"/>
          </w:tcPr>
          <w:p>
            <w:r>
              <w:t>Fragmento del Legado</w:t>
            </w:r>
          </w:p>
        </w:tc>
        <w:tc>
          <w:tcPr>
            <w:shd w:fill="f1f4f8" w:val="clear"/>
            <w:tcMar>
              <w:top w:w="70.0" w:type="dxa"/>
              <w:left w:w="100.0" w:type="dxa"/>
              <w:bottom w:w="70.0" w:type="dxa"/>
              <w:right w:w="100.0" w:type="dxa"/>
            </w:tcMar>
            <w:vAlign w:val="center"/>
          </w:tcPr>
          <w:p>
            <w:r>
              <w:t>Pieza de cerámica o piedra con inscripciones ancestrales que brillan.</w:t>
            </w:r>
          </w:p>
        </w:tc>
        <w:tc>
          <w:tcPr>
            <w:shd w:fill="f1f4f8" w:val="clear"/>
            <w:tcMar>
              <w:top w:w="70.0" w:type="dxa"/>
              <w:left w:w="100.0" w:type="dxa"/>
              <w:bottom w:w="70.0" w:type="dxa"/>
              <w:right w:w="100.0" w:type="dxa"/>
            </w:tcMar>
            <w:vAlign w:val="center"/>
          </w:tcPr>
          <w:p>
            <w:r>
              <w:t>Hay 3 en total. Con 3 fragmentos se activa el final verdadero (CONTINUARÁ); con 1–2 se activa el final normal (FIN). El valor 0 queda solo como fallback defensivo del código.</w:t>
            </w:r>
          </w:p>
        </w:tc>
      </w:tr>
      <w:tr>
        <w:trPr>
          <w:cantSplit w:val="0"/>
          <w:tblHeader w:val="0"/>
        </w:trPr>
        <w:tc>
          <w:tcPr>
            <w:shd w:fill="ffffff" w:val="clear"/>
            <w:tcMar>
              <w:top w:w="70.0" w:type="dxa"/>
              <w:left w:w="100.0" w:type="dxa"/>
              <w:bottom w:w="70.0" w:type="dxa"/>
              <w:right w:w="100.0" w:type="dxa"/>
            </w:tcMar>
            <w:vAlign w:val="center"/>
          </w:tcPr>
          <w:p>
            <w:r>
              <w:t>Poción de Protección</w:t>
            </w:r>
          </w:p>
        </w:tc>
        <w:tc>
          <w:tcPr>
            <w:shd w:fill="ffffff" w:val="clear"/>
            <w:tcMar>
              <w:top w:w="70.0" w:type="dxa"/>
              <w:left w:w="100.0" w:type="dxa"/>
              <w:bottom w:w="70.0" w:type="dxa"/>
              <w:right w:w="100.0" w:type="dxa"/>
            </w:tcMar>
            <w:vAlign w:val="center"/>
          </w:tcPr>
          <w:p>
            <w:r>
              <w:t>Frasco azul/cyan almacenado como consumible en el HUD.</w:t>
            </w:r>
          </w:p>
        </w:tc>
        <w:tc>
          <w:tcPr>
            <w:shd w:fill="ffffff" w:val="clear"/>
            <w:tcMar>
              <w:top w:w="70.0" w:type="dxa"/>
              <w:left w:w="100.0" w:type="dxa"/>
              <w:bottom w:w="70.0" w:type="dxa"/>
              <w:right w:w="100.0" w:type="dxa"/>
            </w:tcMar>
            <w:vAlign w:val="center"/>
          </w:tcPr>
          <w:p>
            <w:r>
              <w:t>Solo existen 2 posibles por partida, entregadas por dos enemigos normales específicos. Se usa manualmente y absorbe 3 impactos válidos; no se puede apilar mientras la protección está activa. El inventario se guarda, pero la protección temporal no.</w:t>
            </w:r>
          </w:p>
        </w:tc>
      </w:tr>
      <w:tr>
        <w:trPr>
          <w:cantSplit w:val="0"/>
          <w:tblHeader w:val="0"/>
        </w:trPr>
        <w:tc>
          <w:tcPr>
            <w:shd w:fill="f1f4f8" w:val="clear"/>
            <w:tcMar>
              <w:top w:w="70.0" w:type="dxa"/>
              <w:left w:w="100.0" w:type="dxa"/>
              <w:bottom w:w="70.0" w:type="dxa"/>
              <w:right w:w="100.0" w:type="dxa"/>
            </w:tcMar>
            <w:vAlign w:val="center"/>
          </w:tcPr>
          <w:p>
            <w:r>
              <w:t>Llave de ruinas (recortada)</w:t>
            </w:r>
          </w:p>
        </w:tc>
        <w:tc>
          <w:tcPr>
            <w:shd w:fill="f1f4f8" w:val="clear"/>
            <w:tcMar>
              <w:top w:w="70.0" w:type="dxa"/>
              <w:left w:w="100.0" w:type="dxa"/>
              <w:bottom w:w="70.0" w:type="dxa"/>
              <w:right w:w="100.0" w:type="dxa"/>
            </w:tcMar>
            <w:vAlign w:val="center"/>
          </w:tcPr>
          <w:p>
            <w:r>
              <w:t>Concepto opcional del GDD inicial.</w:t>
            </w:r>
          </w:p>
        </w:tc>
        <w:tc>
          <w:tcPr>
            <w:shd w:fill="f1f4f8" w:val="clear"/>
            <w:tcMar>
              <w:top w:w="70.0" w:type="dxa"/>
              <w:left w:w="100.0" w:type="dxa"/>
              <w:bottom w:w="70.0" w:type="dxa"/>
              <w:right w:w="100.0" w:type="dxa"/>
            </w:tcMar>
            <w:vAlign w:val="center"/>
          </w:tcPr>
          <w:p>
            <w:r>
              <w:t>No incluida en la versión final para priorizar el núcleo jugable y el pulido.</w:t>
            </w:r>
          </w:p>
        </w:tc>
      </w:tr>
    </w:tbl>
    <w:p w:rsidR="00000000" w:rsidDel="00000000" w:rsidP="00000000" w:rsidRDefault="00000000" w:rsidRPr="00000000" w14:paraId="000000FE">
      <w:pPr>
        <w:spacing w:after="50" w:lineRule="auto"/>
        <w:rPr/>
      </w:pPr>
      <w:r w:rsidDel="00000000" w:rsidR="00000000" w:rsidRPr="00000000">
        <w:rPr>
          <w:rFonts w:ascii="Calibri" w:hAnsi="Calibri"/>
          <w:sz w:val="21"/>
          <w:rtl w:val="0"/>
        </w:rPr>
      </w:r>
    </w:p>
    <w:p w:rsidR="00000000" w:rsidDel="00000000" w:rsidP="00000000" w:rsidRDefault="00000000" w:rsidRPr="00000000" w14:paraId="000000FF">
      <w:pPr>
        <w:spacing w:after="50" w:before="100" w:lineRule="auto"/>
        <w:jc w:val="center"/>
        <w:rPr/>
      </w:pPr>
      <w:r w:rsidDel="00000000" w:rsidR="00000000" w:rsidRPr="00000000">
        <w:rPr>
          <w:rFonts w:ascii="Calibri" w:hAnsi="Calibri"/>
          <w:sz w:val="21"/>
        </w:rPr>
        <w:drawing>
          <wp:inline distB="0" distT="0" distL="0" distR="0">
            <wp:extent cx="4762500" cy="35528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62500" cy="3552825"/>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100">
      <w:pPr>
        <w:spacing w:after="50" w:lineRule="auto"/>
        <w:jc w:val="center"/>
        <w:rPr/>
      </w:pPr>
      <w:r>
        <w:rPr>
          <w:rFonts w:ascii="Calibri" w:hAnsi="Calibri"/>
          <w:sz w:val="21"/>
        </w:rPr>
        <w:t>Hoja de objetos conceptual conservada. En la versión final la poción fue rediseñada como Poción de Protección y la Llave de Ruinas quedó fuera del alcance.</w:t>
      </w:r>
    </w:p>
    <w:p w:rsidR="00000000" w:rsidDel="00000000" w:rsidP="00000000" w:rsidRDefault="00000000" w:rsidRPr="00000000" w14:paraId="00000101">
      <w:pPr>
        <w:spacing w:after="50" w:lineRule="auto"/>
        <w:rPr/>
      </w:pPr>
      <w:r>
        <w:rPr>
          <w:rFonts w:ascii="Calibri" w:hAnsi="Calibri"/>
          <w:b w:val="0"/>
          <w:i w:val="0"/>
          <w:sz w:val="21"/>
        </w:rPr>
        <w:t>No existe sistema de moneda, tienda ni economía. Los coleccionables/recursos funcionales de la versión final son Hojas de Coca, Fragmentos del Legado y Pociones de Protección.</w:t>
      </w:r>
    </w:p>
    <w:p w:rsidR="00000000" w:rsidDel="00000000" w:rsidP="00000000" w:rsidRDefault="00000000" w:rsidRPr="00000000" w14:paraId="0000010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11. Enemigos y obstáculos</w:t>
      </w:r>
      <w:r w:rsidDel="00000000" w:rsidR="00000000" w:rsidRPr="00000000">
        <w:rPr>
          <w:rFonts w:ascii="Calibri" w:hAnsi="Calibri"/>
          <w:b/>
          <w:sz w:val="32"/>
          <w:rtl w:val="0"/>
        </w:rPr>
      </w:r>
    </w:p>
    <w:p w:rsidR="00000000" w:rsidDel="00000000" w:rsidP="00000000" w:rsidRDefault="00000000" w:rsidRPr="00000000" w14:paraId="00000103">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Enemigos (con comportamiento)</w:t>
      </w:r>
      <w:r w:rsidDel="00000000" w:rsidR="00000000" w:rsidRPr="00000000">
        <w:rPr>
          <w:rFonts w:ascii="Calibri" w:hAnsi="Calibri"/>
          <w:b/>
          <w:sz w:val="26"/>
          <w:rtl w:val="0"/>
        </w:rPr>
      </w:r>
    </w:p>
    <w:tbl>
      <w:tblPr>
        <w:tblStyle w:val="Table11"/>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600"/>
        <w:gridCol w:w="2600"/>
        <w:gridCol w:w="1800"/>
        <w:gridCol w:w="3000"/>
        <w:tblGridChange w:id="0">
          <w:tblGrid>
            <w:gridCol w:w="1600"/>
            <w:gridCol w:w="2600"/>
            <w:gridCol w:w="1800"/>
            <w:gridCol w:w="3000"/>
          </w:tblGrid>
        </w:tblGridChange>
      </w:tblGrid>
      <w:tr>
        <w:trPr>
          <w:cantSplit w:val="0"/>
          <w:tblHeader w:val="1"/>
        </w:trPr>
        <w:tc>
          <w:tcPr>
            <w:shd w:fill="D9EAD3" w:val="clear"/>
            <w:tcMar>
              <w:top w:w="80.0" w:type="dxa"/>
              <w:left w:w="100.0" w:type="dxa"/>
              <w:bottom w:w="80.0" w:type="dxa"/>
              <w:right w:w="100.0" w:type="dxa"/>
            </w:tcMar>
            <w:vAlign w:val="center"/>
          </w:tcPr>
          <w:p>
            <w:r>
              <w:t>Enemigo</w:t>
            </w:r>
          </w:p>
        </w:tc>
        <w:tc>
          <w:tcPr>
            <w:shd w:fill="D9EAD3" w:val="clear"/>
            <w:tcMar>
              <w:top w:w="80.0" w:type="dxa"/>
              <w:left w:w="100.0" w:type="dxa"/>
              <w:bottom w:w="80.0" w:type="dxa"/>
              <w:right w:w="100.0" w:type="dxa"/>
            </w:tcMar>
            <w:vAlign w:val="center"/>
          </w:tcPr>
          <w:p>
            <w:r>
              <w:t>Descripción</w:t>
            </w:r>
          </w:p>
        </w:tc>
        <w:tc>
          <w:tcPr>
            <w:shd w:fill="D9EAD3" w:val="clear"/>
            <w:tcMar>
              <w:top w:w="80.0" w:type="dxa"/>
              <w:left w:w="100.0" w:type="dxa"/>
              <w:bottom w:w="80.0" w:type="dxa"/>
              <w:right w:w="100.0" w:type="dxa"/>
            </w:tcMar>
            <w:vAlign w:val="center"/>
          </w:tcPr>
          <w:p>
            <w:r>
              <w:t>Daño que inflige</w:t>
            </w:r>
          </w:p>
        </w:tc>
        <w:tc>
          <w:tcPr>
            <w:shd w:fill="D9EAD3" w:val="clear"/>
            <w:tcMar>
              <w:top w:w="80.0" w:type="dxa"/>
              <w:left w:w="100.0" w:type="dxa"/>
              <w:bottom w:w="80.0" w:type="dxa"/>
              <w:right w:w="100.0" w:type="dxa"/>
            </w:tcMar>
            <w:vAlign w:val="center"/>
          </w:tcPr>
          <w:p>
            <w:r>
              <w:t>Comportamiento (FSM)</w:t>
            </w:r>
          </w:p>
        </w:tc>
      </w:tr>
      <w:tr>
        <w:trPr>
          <w:cantSplit w:val="0"/>
          <w:tblHeader w:val="0"/>
        </w:trPr>
        <w:tc>
          <w:tcPr>
            <w:shd w:fill="ffffff" w:val="clear"/>
            <w:tcMar>
              <w:top w:w="70.0" w:type="dxa"/>
              <w:left w:w="100.0" w:type="dxa"/>
              <w:bottom w:w="70.0" w:type="dxa"/>
              <w:right w:w="100.0" w:type="dxa"/>
            </w:tcMar>
            <w:vAlign w:val="center"/>
          </w:tcPr>
          <w:p>
            <w:r>
              <w:t>Espectro Sediento</w:t>
            </w:r>
          </w:p>
        </w:tc>
        <w:tc>
          <w:tcPr>
            <w:shd w:fill="ffffff" w:val="clear"/>
            <w:tcMar>
              <w:top w:w="70.0" w:type="dxa"/>
              <w:left w:w="100.0" w:type="dxa"/>
              <w:bottom w:w="70.0" w:type="dxa"/>
              <w:right w:w="100.0" w:type="dxa"/>
            </w:tcMar>
            <w:vAlign w:val="center"/>
          </w:tcPr>
          <w:p>
            <w:r>
              <w:t>Espíritu distorsionado de antiguos pobladores. Flota lentamente.</w:t>
            </w:r>
          </w:p>
        </w:tc>
        <w:tc>
          <w:tcPr>
            <w:shd w:fill="ffffff" w:val="clear"/>
            <w:tcMar>
              <w:top w:w="70.0" w:type="dxa"/>
              <w:left w:w="100.0" w:type="dxa"/>
              <w:bottom w:w="70.0" w:type="dxa"/>
              <w:right w:w="100.0" w:type="dxa"/>
            </w:tcMar>
            <w:vAlign w:val="center"/>
          </w:tcPr>
          <w:p>
            <w:r>
              <w:t>1 HP</w:t>
            </w:r>
          </w:p>
        </w:tc>
        <w:tc>
          <w:tcPr>
            <w:shd w:fill="ffffff" w:val="clear"/>
            <w:tcMar>
              <w:top w:w="70.0" w:type="dxa"/>
              <w:left w:w="100.0" w:type="dxa"/>
              <w:bottom w:w="70.0" w:type="dxa"/>
              <w:right w:w="100.0" w:type="dxa"/>
            </w:tcMar>
            <w:vAlign w:val="center"/>
          </w:tcPr>
          <w:p>
            <w:r>
              <w:t>Patrulla y detecta a Wayra a mayor distancia; persigue y ataca con menor tiempo pasivo. Sus ataques mantienen anticipación visual y el contacto físico causa daño desde cualquier dirección, respetando i-frames.</w:t>
            </w:r>
          </w:p>
        </w:tc>
      </w:tr>
      <w:tr>
        <w:trPr>
          <w:cantSplit w:val="0"/>
          <w:tblHeader w:val="0"/>
        </w:trPr>
        <w:tc>
          <w:tcPr>
            <w:shd w:fill="f1f4f8" w:val="clear"/>
            <w:tcMar>
              <w:top w:w="70.0" w:type="dxa"/>
              <w:left w:w="100.0" w:type="dxa"/>
              <w:bottom w:w="70.0" w:type="dxa"/>
              <w:right w:w="100.0" w:type="dxa"/>
            </w:tcMar>
            <w:vAlign w:val="center"/>
          </w:tcPr>
          <w:p>
            <w:r>
              <w:t>Cóndor Corrompido</w:t>
            </w:r>
          </w:p>
        </w:tc>
        <w:tc>
          <w:tcPr>
            <w:shd w:fill="f1f4f8" w:val="clear"/>
            <w:tcMar>
              <w:top w:w="70.0" w:type="dxa"/>
              <w:left w:w="100.0" w:type="dxa"/>
              <w:bottom w:w="70.0" w:type="dxa"/>
              <w:right w:w="100.0" w:type="dxa"/>
            </w:tcMar>
            <w:vAlign w:val="center"/>
          </w:tcPr>
          <w:p>
            <w:r>
              <w:t>Ave rapaz con plumas descoloridas y ojos brillantes.</w:t>
            </w:r>
          </w:p>
        </w:tc>
        <w:tc>
          <w:tcPr>
            <w:shd w:fill="f1f4f8" w:val="clear"/>
            <w:tcMar>
              <w:top w:w="70.0" w:type="dxa"/>
              <w:left w:w="100.0" w:type="dxa"/>
              <w:bottom w:w="70.0" w:type="dxa"/>
              <w:right w:w="100.0" w:type="dxa"/>
            </w:tcMar>
            <w:vAlign w:val="center"/>
          </w:tcPr>
          <w:p>
            <w:r>
              <w:t>1 HP</w:t>
            </w:r>
          </w:p>
        </w:tc>
        <w:tc>
          <w:tcPr>
            <w:shd w:fill="f1f4f8" w:val="clear"/>
            <w:tcMar>
              <w:top w:w="70.0" w:type="dxa"/>
              <w:left w:w="100.0" w:type="dxa"/>
              <w:bottom w:w="70.0" w:type="dxa"/>
              <w:right w:w="100.0" w:type="dxa"/>
            </w:tcMar>
            <w:vAlign w:val="center"/>
          </w:tcPr>
          <w:p>
            <w:r>
              <w:t>Patrulla aérea, detecta con mayor alcance y realiza picadas con más frecuencia. Conserva telegraph/destello para ataques parryables y vuelve a presionar al jugador tras la recuperación.</w:t>
            </w:r>
          </w:p>
        </w:tc>
      </w:tr>
      <w:tr>
        <w:trPr>
          <w:cantSplit w:val="0"/>
          <w:tblHeader w:val="0"/>
        </w:trPr>
        <w:tc>
          <w:tcPr>
            <w:shd w:fill="ffffff" w:val="clear"/>
            <w:tcMar>
              <w:top w:w="70.0" w:type="dxa"/>
              <w:left w:w="100.0" w:type="dxa"/>
              <w:bottom w:w="70.0" w:type="dxa"/>
              <w:right w:w="100.0" w:type="dxa"/>
            </w:tcMar>
            <w:vAlign w:val="center"/>
          </w:tcPr>
          <w:p>
            <w:r>
              <w:t>El Guardián Sediento</w:t>
            </w:r>
          </w:p>
        </w:tc>
        <w:tc>
          <w:tcPr>
            <w:shd w:fill="ffffff" w:val="clear"/>
            <w:tcMar>
              <w:top w:w="70.0" w:type="dxa"/>
              <w:left w:w="100.0" w:type="dxa"/>
              <w:bottom w:w="70.0" w:type="dxa"/>
              <w:right w:w="100.0" w:type="dxa"/>
            </w:tcMar>
            <w:vAlign w:val="center"/>
          </w:tcPr>
          <w:p>
            <w:r>
              <w:t>Jefe final, serpiente ancestral gigante corrompida por la Sed Blanca.</w:t>
            </w:r>
          </w:p>
        </w:tc>
        <w:tc>
          <w:tcPr>
            <w:shd w:fill="ffffff" w:val="clear"/>
            <w:tcMar>
              <w:top w:w="70.0" w:type="dxa"/>
              <w:left w:w="100.0" w:type="dxa"/>
              <w:bottom w:w="70.0" w:type="dxa"/>
              <w:right w:w="100.0" w:type="dxa"/>
            </w:tcMar>
            <w:vAlign w:val="center"/>
          </w:tcPr>
          <w:p>
            <w:r>
              <w:t>Fase 1: 1 HP por golpe. Fase 2: 2 HP por golpe.</w:t>
            </w:r>
          </w:p>
        </w:tc>
        <w:tc>
          <w:tcPr>
            <w:shd w:fill="ffffff" w:val="clear"/>
            <w:tcMar>
              <w:top w:w="70.0" w:type="dxa"/>
              <w:left w:w="100.0" w:type="dxa"/>
              <w:bottom w:w="70.0" w:type="dxa"/>
              <w:right w:w="100.0" w:type="dxa"/>
            </w:tcMar>
            <w:vAlign w:val="center"/>
          </w:tcPr>
          <w:p>
            <w:r>
              <w:t>Jefe de 2 fases con mordida/coletazo, proyectiles de energía, Sed Blanca y otros patrones. La postura tiene 3 puntos: Perfect Parry = +1; cada 4 golpes normales = +1. Al 3/3 queda vulnerable. El destello blanco abre la ventana de Perfect Parry y el cuerpo usa una colisión rectangular simplificada para mejorar consistencia.</w:t>
            </w:r>
          </w:p>
        </w:tc>
      </w:tr>
    </w:tbl>
    <w:p w:rsidR="00000000" w:rsidDel="00000000" w:rsidP="00000000" w:rsidRDefault="00000000" w:rsidRPr="00000000" w14:paraId="00000116">
      <w:pPr>
        <w:spacing w:after="50" w:lineRule="auto"/>
        <w:rPr/>
      </w:pPr>
      <w:r w:rsidDel="00000000" w:rsidR="00000000" w:rsidRPr="00000000">
        <w:rPr>
          <w:rFonts w:ascii="Calibri" w:hAnsi="Calibri"/>
          <w:sz w:val="21"/>
          <w:rtl w:val="0"/>
        </w:rPr>
      </w:r>
    </w:p>
    <w:p w:rsidR="00000000" w:rsidDel="00000000" w:rsidP="00000000" w:rsidRDefault="00000000" w:rsidRPr="00000000" w14:paraId="00000117">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Obstáculos ambientales (no enemigos)</w:t>
      </w:r>
      <w:r w:rsidDel="00000000" w:rsidR="00000000" w:rsidRPr="00000000">
        <w:rPr>
          <w:rFonts w:ascii="Calibri" w:hAnsi="Calibri"/>
          <w:b/>
          <w:sz w:val="26"/>
          <w:rtl w:val="0"/>
        </w:rPr>
      </w:r>
    </w:p>
    <w:tbl>
      <w:tblPr>
        <w:tblStyle w:val="Table12"/>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1"/>
        </w:trPr>
        <w:tc>
          <w:tcPr>
            <w:shd w:fill="D9EAD3" w:val="clear"/>
            <w:tcMar>
              <w:top w:w="80.0" w:type="dxa"/>
              <w:left w:w="100.0" w:type="dxa"/>
              <w:bottom w:w="80.0" w:type="dxa"/>
              <w:right w:w="100.0" w:type="dxa"/>
            </w:tcMar>
            <w:vAlign w:val="center"/>
          </w:tcPr>
          <w:p>
            <w:r>
              <w:t>Obstáculo</w:t>
            </w:r>
          </w:p>
        </w:tc>
        <w:tc>
          <w:tcPr>
            <w:shd w:fill="D9EAD3" w:val="clear"/>
            <w:tcMar>
              <w:top w:w="80.0" w:type="dxa"/>
              <w:left w:w="100.0" w:type="dxa"/>
              <w:bottom w:w="80.0" w:type="dxa"/>
              <w:right w:w="100.0" w:type="dxa"/>
            </w:tcMar>
            <w:vAlign w:val="center"/>
          </w:tcPr>
          <w:p>
            <w:r>
              <w:t>Descripción</w:t>
            </w:r>
          </w:p>
        </w:tc>
        <w:tc>
          <w:tcPr>
            <w:shd w:fill="D9EAD3" w:val="clear"/>
            <w:tcMar>
              <w:top w:w="80.0" w:type="dxa"/>
              <w:left w:w="100.0" w:type="dxa"/>
              <w:bottom w:w="80.0" w:type="dxa"/>
              <w:right w:w="100.0" w:type="dxa"/>
            </w:tcMar>
            <w:vAlign w:val="center"/>
          </w:tcPr>
          <w:p>
            <w:r>
              <w:t>Efecto en el jugador</w:t>
            </w:r>
          </w:p>
        </w:tc>
      </w:tr>
      <w:tr>
        <w:trPr>
          <w:cantSplit w:val="0"/>
          <w:tblHeader w:val="0"/>
        </w:trPr>
        <w:tc>
          <w:tcPr>
            <w:shd w:fill="ffffff" w:val="clear"/>
            <w:tcMar>
              <w:top w:w="70.0" w:type="dxa"/>
              <w:left w:w="100.0" w:type="dxa"/>
              <w:bottom w:w="70.0" w:type="dxa"/>
              <w:right w:w="100.0" w:type="dxa"/>
            </w:tcMar>
            <w:vAlign w:val="center"/>
          </w:tcPr>
          <w:p>
            <w:r>
              <w:t>Sed Blanca</w:t>
            </w:r>
          </w:p>
        </w:tc>
        <w:tc>
          <w:tcPr>
            <w:shd w:fill="ffffff" w:val="clear"/>
            <w:tcMar>
              <w:top w:w="70.0" w:type="dxa"/>
              <w:left w:w="100.0" w:type="dxa"/>
              <w:bottom w:w="70.0" w:type="dxa"/>
              <w:right w:w="100.0" w:type="dxa"/>
            </w:tcMar>
            <w:vAlign w:val="center"/>
          </w:tcPr>
          <w:p>
            <w:r>
              <w:t>Superficie corrupta blanca/cyan presente especialmente en el Santuario Profundo.</w:t>
            </w:r>
          </w:p>
        </w:tc>
        <w:tc>
          <w:tcPr>
            <w:shd w:fill="ffffff" w:val="clear"/>
            <w:tcMar>
              <w:top w:w="70.0" w:type="dxa"/>
              <w:left w:w="100.0" w:type="dxa"/>
              <w:bottom w:w="70.0" w:type="dxa"/>
              <w:right w:w="100.0" w:type="dxa"/>
            </w:tcMar>
            <w:vAlign w:val="center"/>
          </w:tcPr>
          <w:p>
            <w:r>
              <w:t>Inflige daño por contacto respetando i-frames; la versión final evita VFX de llamas repetitivas que dificultaban la lectura.</w:t>
            </w:r>
          </w:p>
        </w:tc>
      </w:tr>
      <w:tr>
        <w:trPr>
          <w:cantSplit w:val="0"/>
          <w:tblHeader w:val="0"/>
        </w:trPr>
        <w:tc>
          <w:tcPr>
            <w:shd w:fill="f1f4f8" w:val="clear"/>
            <w:tcMar>
              <w:top w:w="70.0" w:type="dxa"/>
              <w:left w:w="100.0" w:type="dxa"/>
              <w:bottom w:w="70.0" w:type="dxa"/>
              <w:right w:w="100.0" w:type="dxa"/>
            </w:tcMar>
            <w:vAlign w:val="center"/>
          </w:tcPr>
          <w:p>
            <w:r>
              <w:t>Huecos / pozos</w:t>
            </w:r>
          </w:p>
        </w:tc>
        <w:tc>
          <w:tcPr>
            <w:shd w:fill="f1f4f8" w:val="clear"/>
            <w:tcMar>
              <w:top w:w="70.0" w:type="dxa"/>
              <w:left w:w="100.0" w:type="dxa"/>
              <w:bottom w:w="70.0" w:type="dxa"/>
              <w:right w:w="100.0" w:type="dxa"/>
            </w:tcMar>
            <w:vAlign w:val="center"/>
          </w:tcPr>
          <w:p>
            <w:r>
              <w:t>Caídas entre plataformas.</w:t>
            </w:r>
          </w:p>
        </w:tc>
        <w:tc>
          <w:tcPr>
            <w:shd w:fill="f1f4f8" w:val="clear"/>
            <w:tcMar>
              <w:top w:w="70.0" w:type="dxa"/>
              <w:left w:w="100.0" w:type="dxa"/>
              <w:bottom w:w="70.0" w:type="dxa"/>
              <w:right w:w="100.0" w:type="dxa"/>
            </w:tcMar>
            <w:vAlign w:val="center"/>
          </w:tcPr>
          <w:p>
            <w:r>
              <w:t>Castigan errores de plataformeo y pueden forzar respawn según la lógica de checkpoint.</w:t>
            </w:r>
          </w:p>
        </w:tc>
      </w:tr>
      <w:tr>
        <w:trPr>
          <w:cantSplit w:val="0"/>
          <w:tblHeader w:val="0"/>
        </w:trPr>
        <w:tc>
          <w:tcPr>
            <w:shd w:fill="ffffff" w:val="clear"/>
            <w:tcMar>
              <w:top w:w="70.0" w:type="dxa"/>
              <w:left w:w="100.0" w:type="dxa"/>
              <w:bottom w:w="70.0" w:type="dxa"/>
              <w:right w:w="100.0" w:type="dxa"/>
            </w:tcMar>
            <w:vAlign w:val="center"/>
          </w:tcPr>
          <w:p>
            <w:r>
              <w:t>Palancas y puertas</w:t>
            </w:r>
          </w:p>
        </w:tc>
        <w:tc>
          <w:tcPr>
            <w:shd w:fill="ffffff" w:val="clear"/>
            <w:tcMar>
              <w:top w:w="70.0" w:type="dxa"/>
              <w:left w:w="100.0" w:type="dxa"/>
              <w:bottom w:w="70.0" w:type="dxa"/>
              <w:right w:w="100.0" w:type="dxa"/>
            </w:tcMar>
            <w:vAlign w:val="center"/>
          </w:tcPr>
          <w:p>
            <w:r>
              <w:t>Mecanismos del Nivel 2 integrados al escenario.</w:t>
            </w:r>
          </w:p>
        </w:tc>
        <w:tc>
          <w:tcPr>
            <w:shd w:fill="ffffff" w:val="clear"/>
            <w:tcMar>
              <w:top w:w="70.0" w:type="dxa"/>
              <w:left w:w="100.0" w:type="dxa"/>
              <w:bottom w:w="70.0" w:type="dxa"/>
              <w:right w:w="100.0" w:type="dxa"/>
            </w:tcMar>
            <w:vAlign w:val="center"/>
          </w:tcPr>
          <w:p>
            <w:r>
              <w:t>Bloquean/abren rutas y obligan a explorar el mapa antes de avanzar.</w:t>
            </w:r>
          </w:p>
        </w:tc>
      </w:tr>
      <w:tr>
        <w:trPr>
          <w:cantSplit w:val="0"/>
          <w:tblHeader w:val="0"/>
        </w:trPr>
        <w:tc>
          <w:tcPr>
            <w:shd w:fill="f1f4f8" w:val="clear"/>
            <w:tcMar>
              <w:top w:w="70.0" w:type="dxa"/>
              <w:left w:w="100.0" w:type="dxa"/>
              <w:bottom w:w="70.0" w:type="dxa"/>
              <w:right w:w="100.0" w:type="dxa"/>
            </w:tcMar>
            <w:vAlign w:val="center"/>
          </w:tcPr>
          <w:p>
            <w:r>
              <w:t>Barrera / arena del jefe</w:t>
            </w:r>
          </w:p>
        </w:tc>
        <w:tc>
          <w:tcPr>
            <w:shd w:fill="f1f4f8" w:val="clear"/>
            <w:tcMar>
              <w:top w:w="70.0" w:type="dxa"/>
              <w:left w:w="100.0" w:type="dxa"/>
              <w:bottom w:w="70.0" w:type="dxa"/>
              <w:right w:w="100.0" w:type="dxa"/>
            </w:tcMar>
            <w:vAlign w:val="center"/>
          </w:tcPr>
          <w:p>
            <w:r>
              <w:t>Límite del encuentro final y elementos de corrupción del Nivel 3.</w:t>
            </w:r>
          </w:p>
        </w:tc>
        <w:tc>
          <w:tcPr>
            <w:shd w:fill="f1f4f8" w:val="clear"/>
            <w:tcMar>
              <w:top w:w="70.0" w:type="dxa"/>
              <w:left w:w="100.0" w:type="dxa"/>
              <w:bottom w:w="70.0" w:type="dxa"/>
              <w:right w:w="100.0" w:type="dxa"/>
            </w:tcMar>
            <w:vAlign w:val="center"/>
          </w:tcPr>
          <w:p>
            <w:r>
              <w:t>Mantiene al jugador dentro del combate y refuerza la lectura de la arena del Guardián.</w:t>
            </w:r>
          </w:p>
        </w:tc>
      </w:tr>
    </w:tbl>
    <w:p w:rsidR="00000000" w:rsidDel="00000000" w:rsidP="00000000" w:rsidRDefault="00000000" w:rsidRPr="00000000" w14:paraId="00000127">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12. NPC — Fichas completas</w:t>
      </w:r>
      <w:r w:rsidDel="00000000" w:rsidR="00000000" w:rsidRPr="00000000">
        <w:rPr>
          <w:rFonts w:ascii="Calibri" w:hAnsi="Calibri"/>
          <w:b/>
          <w:sz w:val="32"/>
          <w:rtl w:val="0"/>
        </w:rPr>
      </w:r>
    </w:p>
    <w:p w:rsidR="00000000" w:rsidDel="00000000" w:rsidP="00000000" w:rsidRDefault="00000000" w:rsidRPr="00000000" w14:paraId="00000128">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Ficha 1: Kjana-Chuyma (Mentor)</w:t>
      </w:r>
      <w:r w:rsidDel="00000000" w:rsidR="00000000" w:rsidRPr="00000000">
        <w:rPr>
          <w:rFonts w:ascii="Calibri" w:hAnsi="Calibri"/>
          <w:b/>
          <w:sz w:val="26"/>
          <w:rtl w:val="0"/>
        </w:rPr>
      </w:r>
    </w:p>
    <w:tbl>
      <w:tblPr>
        <w:tblStyle w:val="Table13"/>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D9EAD3" w:val="clear"/>
            <w:tcMar>
              <w:top w:w="80.0" w:type="dxa"/>
              <w:left w:w="100.0" w:type="dxa"/>
              <w:bottom w:w="80.0" w:type="dxa"/>
              <w:right w:w="100.0" w:type="dxa"/>
            </w:tcMar>
            <w:vAlign w:val="center"/>
          </w:tcPr>
          <w:p>
            <w:r>
              <w:t>Campo</w:t>
            </w:r>
          </w:p>
        </w:tc>
        <w:tc>
          <w:tcPr>
            <w:shd w:fill="D9EAD3" w:val="clear"/>
            <w:tcMar>
              <w:top w:w="80.0" w:type="dxa"/>
              <w:left w:w="100.0" w:type="dxa"/>
              <w:bottom w:w="80.0" w:type="dxa"/>
              <w:right w:w="100.0" w:type="dxa"/>
            </w:tcMar>
            <w:vAlign w:val="center"/>
          </w:tcPr>
          <w:p>
            <w:r>
              <w:t>Definición</w:t>
            </w:r>
          </w:p>
        </w:tc>
      </w:tr>
      <w:tr>
        <w:trPr>
          <w:cantSplit w:val="0"/>
          <w:tblHeader w:val="0"/>
        </w:trPr>
        <w:tc>
          <w:tcPr>
            <w:shd w:fill="ffffff" w:val="clear"/>
            <w:tcMar>
              <w:top w:w="70.0" w:type="dxa"/>
              <w:left w:w="100.0" w:type="dxa"/>
              <w:bottom w:w="70.0" w:type="dxa"/>
              <w:right w:w="100.0" w:type="dxa"/>
            </w:tcMar>
            <w:vAlign w:val="center"/>
          </w:tcPr>
          <w:p>
            <w:r>
              <w:t>Nombre / Tipo</w:t>
            </w:r>
          </w:p>
        </w:tc>
        <w:tc>
          <w:tcPr>
            <w:shd w:fill="ffffff" w:val="clear"/>
            <w:tcMar>
              <w:top w:w="70.0" w:type="dxa"/>
              <w:left w:w="100.0" w:type="dxa"/>
              <w:bottom w:w="70.0" w:type="dxa"/>
              <w:right w:w="100.0" w:type="dxa"/>
            </w:tcMar>
            <w:vAlign w:val="center"/>
          </w:tcPr>
          <w:p>
            <w:r>
              <w:t>Kjana-Chuyma / Mentor espiritual</w:t>
            </w:r>
          </w:p>
        </w:tc>
      </w:tr>
      <w:tr>
        <w:trPr>
          <w:cantSplit w:val="0"/>
          <w:tblHeader w:val="0"/>
        </w:trPr>
        <w:tc>
          <w:tcPr>
            <w:shd w:fill="f1f4f8" w:val="clear"/>
            <w:tcMar>
              <w:top w:w="70.0" w:type="dxa"/>
              <w:left w:w="100.0" w:type="dxa"/>
              <w:bottom w:w="70.0" w:type="dxa"/>
              <w:right w:w="100.0" w:type="dxa"/>
            </w:tcMar>
            <w:vAlign w:val="center"/>
          </w:tcPr>
          <w:p>
            <w:r>
              <w:t>Objetivo del NPC</w:t>
            </w:r>
          </w:p>
        </w:tc>
        <w:tc>
          <w:tcPr>
            <w:shd w:fill="f1f4f8" w:val="clear"/>
            <w:tcMar>
              <w:top w:w="70.0" w:type="dxa"/>
              <w:left w:w="100.0" w:type="dxa"/>
              <w:bottom w:w="70.0" w:type="dxa"/>
              <w:right w:w="100.0" w:type="dxa"/>
            </w:tcMar>
            <w:vAlign w:val="center"/>
          </w:tcPr>
          <w:p>
            <w:r>
              <w:t>Guiar a Wayra y otorgarle habilidades (doble salto y contraataque) para que pueda derrotar la corrupción.</w:t>
            </w:r>
          </w:p>
        </w:tc>
      </w:tr>
      <w:tr>
        <w:trPr>
          <w:cantSplit w:val="0"/>
          <w:tblHeader w:val="0"/>
        </w:trPr>
        <w:tc>
          <w:tcPr>
            <w:shd w:fill="ffffff" w:val="clear"/>
            <w:tcMar>
              <w:top w:w="70.0" w:type="dxa"/>
              <w:left w:w="100.0" w:type="dxa"/>
              <w:bottom w:w="70.0" w:type="dxa"/>
              <w:right w:w="100.0" w:type="dxa"/>
            </w:tcMar>
            <w:vAlign w:val="center"/>
          </w:tcPr>
          <w:p>
            <w:r>
              <w:t>Relación con el jugador</w:t>
            </w:r>
          </w:p>
        </w:tc>
        <w:tc>
          <w:tcPr>
            <w:shd w:fill="ffffff" w:val="clear"/>
            <w:tcMar>
              <w:top w:w="70.0" w:type="dxa"/>
              <w:left w:w="100.0" w:type="dxa"/>
              <w:bottom w:w="70.0" w:type="dxa"/>
              <w:right w:w="100.0" w:type="dxa"/>
            </w:tcMar>
            <w:vAlign w:val="center"/>
          </w:tcPr>
          <w:p>
            <w:r>
              <w:t>Es su antecesor espiritual. Aparece en momentos clave para dar consejos y revelar la historia.</w:t>
            </w:r>
          </w:p>
        </w:tc>
      </w:tr>
      <w:tr>
        <w:trPr>
          <w:cantSplit w:val="0"/>
          <w:tblHeader w:val="0"/>
        </w:trPr>
        <w:tc>
          <w:tcPr>
            <w:shd w:fill="f1f4f8" w:val="clear"/>
            <w:tcMar>
              <w:top w:w="70.0" w:type="dxa"/>
              <w:left w:w="100.0" w:type="dxa"/>
              <w:bottom w:w="70.0" w:type="dxa"/>
              <w:right w:w="100.0" w:type="dxa"/>
            </w:tcMar>
            <w:vAlign w:val="center"/>
          </w:tcPr>
          <w:p>
            <w:r>
              <w:t>Dónde aparece</w:t>
            </w:r>
          </w:p>
        </w:tc>
        <w:tc>
          <w:tcPr>
            <w:shd w:fill="f1f4f8" w:val="clear"/>
            <w:tcMar>
              <w:top w:w="70.0" w:type="dxa"/>
              <w:left w:w="100.0" w:type="dxa"/>
              <w:bottom w:w="70.0" w:type="dxa"/>
              <w:right w:w="100.0" w:type="dxa"/>
            </w:tcMar>
            <w:vAlign w:val="center"/>
          </w:tcPr>
          <w:p>
            <w:r>
              <w:t>Aparece en momentos de progresión ligados a los niveles; entrega Doble Salto tras el Nivel 1 y Contraataque tras el Nivel 2.</w:t>
            </w:r>
          </w:p>
        </w:tc>
      </w:tr>
      <w:tr>
        <w:trPr>
          <w:cantSplit w:val="0"/>
          <w:tblHeader w:val="0"/>
        </w:trPr>
        <w:tc>
          <w:tcPr>
            <w:shd w:fill="ffffff" w:val="clear"/>
            <w:tcMar>
              <w:top w:w="70.0" w:type="dxa"/>
              <w:left w:w="100.0" w:type="dxa"/>
              <w:bottom w:w="70.0" w:type="dxa"/>
              <w:right w:w="100.0" w:type="dxa"/>
            </w:tcMar>
            <w:vAlign w:val="center"/>
          </w:tcPr>
          <w:p>
            <w:r>
              <w:t>Qué activa o modifica</w:t>
            </w:r>
          </w:p>
        </w:tc>
        <w:tc>
          <w:tcPr>
            <w:shd w:fill="ffffff" w:val="clear"/>
            <w:tcMar>
              <w:top w:w="70.0" w:type="dxa"/>
              <w:left w:w="100.0" w:type="dxa"/>
              <w:bottom w:w="70.0" w:type="dxa"/>
              <w:right w:w="100.0" w:type="dxa"/>
            </w:tcMar>
            <w:vAlign w:val="center"/>
          </w:tcPr>
          <w:p>
            <w:r>
              <w:t>Al interactuar, se abre diálogo. Al entregar una habilidad, primero se actualiza el estado y luego aparece un Reward Overlay con el gameplay pausado y el fondo atenuado.</w:t>
            </w:r>
          </w:p>
        </w:tc>
      </w:tr>
      <w:tr>
        <w:trPr>
          <w:cantSplit w:val="0"/>
          <w:tblHeader w:val="0"/>
        </w:trPr>
        <w:tc>
          <w:tcPr>
            <w:shd w:fill="f1f4f8" w:val="clear"/>
            <w:tcMar>
              <w:top w:w="70.0" w:type="dxa"/>
              <w:left w:w="100.0" w:type="dxa"/>
              <w:bottom w:w="70.0" w:type="dxa"/>
              <w:right w:w="100.0" w:type="dxa"/>
            </w:tcMar>
            <w:vAlign w:val="center"/>
          </w:tcPr>
          <w:p>
            <w:r>
              <w:t>Diálogos / información</w:t>
            </w:r>
          </w:p>
        </w:tc>
        <w:tc>
          <w:tcPr>
            <w:shd w:fill="f1f4f8" w:val="clear"/>
            <w:tcMar>
              <w:top w:w="70.0" w:type="dxa"/>
              <w:left w:w="100.0" w:type="dxa"/>
              <w:bottom w:w="70.0" w:type="dxa"/>
              <w:right w:w="100.0" w:type="dxa"/>
            </w:tcMar>
            <w:vAlign w:val="center"/>
          </w:tcPr>
          <w:p>
            <w:r>
              <w:t>Habla sobre la Sed Blanca, el origen de la corrupción y el sacrificio de Kjana-Chuyma.</w:t>
            </w:r>
          </w:p>
        </w:tc>
      </w:tr>
      <w:tr>
        <w:trPr>
          <w:cantSplit w:val="0"/>
          <w:tblHeader w:val="0"/>
        </w:trPr>
        <w:tc>
          <w:tcPr>
            <w:shd w:fill="ffffff" w:val="clear"/>
            <w:tcMar>
              <w:top w:w="70.0" w:type="dxa"/>
              <w:left w:w="100.0" w:type="dxa"/>
              <w:bottom w:w="70.0" w:type="dxa"/>
              <w:right w:w="100.0" w:type="dxa"/>
            </w:tcMar>
            <w:vAlign w:val="center"/>
          </w:tcPr>
          <w:p>
            <w:r>
              <w:t>Estados posibles</w:t>
            </w:r>
          </w:p>
        </w:tc>
        <w:tc>
          <w:tcPr>
            <w:shd w:fill="ffffff" w:val="clear"/>
            <w:tcMar>
              <w:top w:w="70.0" w:type="dxa"/>
              <w:left w:w="100.0" w:type="dxa"/>
              <w:bottom w:w="70.0" w:type="dxa"/>
              <w:right w:w="100.0" w:type="dxa"/>
            </w:tcMar>
            <w:vAlign w:val="center"/>
          </w:tcPr>
          <w:p>
            <w:r>
              <w:t>IDLE (flotando) → DIÁLOGO (pausa juego) → DESAPARECE (si entregó habilidad).</w:t>
            </w:r>
          </w:p>
        </w:tc>
      </w:tr>
      <w:tr>
        <w:trPr>
          <w:cantSplit w:val="0"/>
          <w:tblHeader w:val="0"/>
        </w:trPr>
        <w:tc>
          <w:tcPr>
            <w:shd w:fill="f1f4f8" w:val="clear"/>
            <w:tcMar>
              <w:top w:w="70.0" w:type="dxa"/>
              <w:left w:w="100.0" w:type="dxa"/>
              <w:bottom w:w="70.0" w:type="dxa"/>
              <w:right w:w="100.0" w:type="dxa"/>
            </w:tcMar>
            <w:vAlign w:val="center"/>
          </w:tcPr>
          <w:p>
            <w:r>
              <w:t>Condición de inicio</w:t>
            </w:r>
          </w:p>
        </w:tc>
        <w:tc>
          <w:tcPr>
            <w:shd w:fill="f1f4f8" w:val="clear"/>
            <w:tcMar>
              <w:top w:w="70.0" w:type="dxa"/>
              <w:left w:w="100.0" w:type="dxa"/>
              <w:bottom w:w="70.0" w:type="dxa"/>
              <w:right w:w="100.0" w:type="dxa"/>
            </w:tcMar>
            <w:vAlign w:val="center"/>
          </w:tcPr>
          <w:p>
            <w:r>
              <w:t>Wayra debe ingresar en el área de detección. En Android aparece un botón táctil de Interactuar solo mientras exista un objetivo válido; en PC se conserva la acción de interacción del Input Map.</w:t>
            </w:r>
          </w:p>
        </w:tc>
      </w:tr>
      <w:tr>
        <w:trPr>
          <w:cantSplit w:val="0"/>
          <w:tblHeader w:val="0"/>
        </w:trPr>
        <w:tc>
          <w:tcPr>
            <w:shd w:fill="ffffff" w:val="clear"/>
            <w:tcMar>
              <w:top w:w="70.0" w:type="dxa"/>
              <w:left w:w="100.0" w:type="dxa"/>
              <w:bottom w:w="70.0" w:type="dxa"/>
              <w:right w:w="100.0" w:type="dxa"/>
            </w:tcMar>
            <w:vAlign w:val="center"/>
          </w:tcPr>
          <w:p>
            <w:r>
              <w:t>Condición de salida</w:t>
            </w:r>
          </w:p>
        </w:tc>
        <w:tc>
          <w:tcPr>
            <w:shd w:fill="ffffff" w:val="clear"/>
            <w:tcMar>
              <w:top w:w="70.0" w:type="dxa"/>
              <w:left w:w="100.0" w:type="dxa"/>
              <w:bottom w:w="70.0" w:type="dxa"/>
              <w:right w:w="100.0" w:type="dxa"/>
            </w:tcMar>
            <w:vAlign w:val="center"/>
          </w:tcPr>
          <w:p>
            <w:r>
              <w:t>Finaliza el diálogo.</w:t>
            </w:r>
          </w:p>
        </w:tc>
      </w:tr>
      <w:tr>
        <w:trPr>
          <w:cantSplit w:val="0"/>
          <w:tblHeader w:val="0"/>
        </w:trPr>
        <w:tc>
          <w:tcPr>
            <w:shd w:fill="f1f4f8" w:val="clear"/>
            <w:tcMar>
              <w:top w:w="70.0" w:type="dxa"/>
              <w:left w:w="100.0" w:type="dxa"/>
              <w:bottom w:w="70.0" w:type="dxa"/>
              <w:right w:w="100.0" w:type="dxa"/>
            </w:tcMar>
            <w:vAlign w:val="center"/>
          </w:tcPr>
          <w:p>
            <w:r>
              <w:t>Recompensa / consecuencia</w:t>
            </w:r>
          </w:p>
        </w:tc>
        <w:tc>
          <w:tcPr>
            <w:shd w:fill="f1f4f8" w:val="clear"/>
            <w:tcMar>
              <w:top w:w="70.0" w:type="dxa"/>
              <w:left w:w="100.0" w:type="dxa"/>
              <w:bottom w:w="70.0" w:type="dxa"/>
              <w:right w:w="100.0" w:type="dxa"/>
            </w:tcMar>
            <w:vAlign w:val="center"/>
          </w:tcPr>
          <w:p>
            <w:r>
              <w:t>Nueva habilidad desbloqueada + información del lore.</w:t>
            </w:r>
          </w:p>
        </w:tc>
      </w:tr>
    </w:tbl>
    <w:p w:rsidR="00000000" w:rsidDel="00000000" w:rsidP="00000000" w:rsidRDefault="00000000" w:rsidRPr="00000000" w14:paraId="00000141">
      <w:pPr>
        <w:spacing w:after="50" w:lineRule="auto"/>
        <w:rPr/>
      </w:pPr>
      <w:r w:rsidDel="00000000" w:rsidR="00000000" w:rsidRPr="00000000">
        <w:rPr>
          <w:rFonts w:ascii="Calibri" w:hAnsi="Calibri"/>
          <w:sz w:val="21"/>
          <w:rtl w:val="0"/>
        </w:rPr>
      </w:r>
    </w:p>
    <w:p w:rsidR="00000000" w:rsidDel="00000000" w:rsidP="00000000" w:rsidRDefault="00000000" w:rsidRPr="00000000" w14:paraId="00000142">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Ficha 2: Mama Tika (Aliada / Informante)</w:t>
      </w:r>
      <w:r w:rsidDel="00000000" w:rsidR="00000000" w:rsidRPr="00000000">
        <w:rPr>
          <w:rFonts w:ascii="Calibri" w:hAnsi="Calibri"/>
          <w:b/>
          <w:sz w:val="26"/>
          <w:rtl w:val="0"/>
        </w:rPr>
      </w:r>
    </w:p>
    <w:tbl>
      <w:tblPr>
        <w:tblStyle w:val="Table14"/>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D9EAD3" w:val="clear"/>
            <w:tcMar>
              <w:top w:w="80.0" w:type="dxa"/>
              <w:left w:w="100.0" w:type="dxa"/>
              <w:bottom w:w="80.0" w:type="dxa"/>
              <w:right w:w="100.0" w:type="dxa"/>
            </w:tcMar>
            <w:vAlign w:val="center"/>
          </w:tcPr>
          <w:p>
            <w:r>
              <w:t>Campo</w:t>
            </w:r>
          </w:p>
        </w:tc>
        <w:tc>
          <w:tcPr>
            <w:shd w:fill="D9EAD3" w:val="clear"/>
            <w:tcMar>
              <w:top w:w="80.0" w:type="dxa"/>
              <w:left w:w="100.0" w:type="dxa"/>
              <w:bottom w:w="80.0" w:type="dxa"/>
              <w:right w:w="100.0" w:type="dxa"/>
            </w:tcMar>
            <w:vAlign w:val="center"/>
          </w:tcPr>
          <w:p>
            <w:r>
              <w:t>Definición</w:t>
            </w:r>
          </w:p>
        </w:tc>
      </w:tr>
      <w:tr>
        <w:trPr>
          <w:cantSplit w:val="0"/>
          <w:tblHeader w:val="0"/>
        </w:trPr>
        <w:tc>
          <w:tcPr>
            <w:shd w:fill="ffffff" w:val="clear"/>
            <w:tcMar>
              <w:top w:w="70.0" w:type="dxa"/>
              <w:left w:w="100.0" w:type="dxa"/>
              <w:bottom w:w="70.0" w:type="dxa"/>
              <w:right w:w="100.0" w:type="dxa"/>
            </w:tcMar>
            <w:vAlign w:val="center"/>
          </w:tcPr>
          <w:p>
            <w:r>
              <w:t>Nombre / Tipo</w:t>
            </w:r>
          </w:p>
        </w:tc>
        <w:tc>
          <w:tcPr>
            <w:shd w:fill="ffffff" w:val="clear"/>
            <w:tcMar>
              <w:top w:w="70.0" w:type="dxa"/>
              <w:left w:w="100.0" w:type="dxa"/>
              <w:bottom w:w="70.0" w:type="dxa"/>
              <w:right w:w="100.0" w:type="dxa"/>
            </w:tcMar>
            <w:vAlign w:val="center"/>
          </w:tcPr>
          <w:p>
            <w:r>
              <w:t>Mama Tika / Anciana del pueblo</w:t>
            </w:r>
          </w:p>
        </w:tc>
      </w:tr>
      <w:tr>
        <w:trPr>
          <w:cantSplit w:val="0"/>
          <w:tblHeader w:val="0"/>
        </w:trPr>
        <w:tc>
          <w:tcPr>
            <w:shd w:fill="f1f4f8" w:val="clear"/>
            <w:tcMar>
              <w:top w:w="70.0" w:type="dxa"/>
              <w:left w:w="100.0" w:type="dxa"/>
              <w:bottom w:w="70.0" w:type="dxa"/>
              <w:right w:w="100.0" w:type="dxa"/>
            </w:tcMar>
            <w:vAlign w:val="center"/>
          </w:tcPr>
          <w:p>
            <w:r>
              <w:t>Objetivo del NPC</w:t>
            </w:r>
          </w:p>
        </w:tc>
        <w:tc>
          <w:tcPr>
            <w:shd w:fill="f1f4f8" w:val="clear"/>
            <w:tcMar>
              <w:top w:w="70.0" w:type="dxa"/>
              <w:left w:w="100.0" w:type="dxa"/>
              <w:bottom w:w="70.0" w:type="dxa"/>
              <w:right w:w="100.0" w:type="dxa"/>
            </w:tcMar>
            <w:vAlign w:val="center"/>
          </w:tcPr>
          <w:p>
            <w:r>
              <w:t>Entregar la misión inicial (“Ve a las orillas del lago”) y dar contexto sobre los rituales de curación.</w:t>
            </w:r>
          </w:p>
        </w:tc>
      </w:tr>
      <w:tr>
        <w:trPr>
          <w:cantSplit w:val="0"/>
          <w:tblHeader w:val="0"/>
        </w:trPr>
        <w:tc>
          <w:tcPr>
            <w:shd w:fill="ffffff" w:val="clear"/>
            <w:tcMar>
              <w:top w:w="70.0" w:type="dxa"/>
              <w:left w:w="100.0" w:type="dxa"/>
              <w:bottom w:w="70.0" w:type="dxa"/>
              <w:right w:w="100.0" w:type="dxa"/>
            </w:tcMar>
            <w:vAlign w:val="center"/>
          </w:tcPr>
          <w:p>
            <w:r>
              <w:t>Relación con el jugador</w:t>
            </w:r>
          </w:p>
        </w:tc>
        <w:tc>
          <w:tcPr>
            <w:shd w:fill="ffffff" w:val="clear"/>
            <w:tcMar>
              <w:top w:w="70.0" w:type="dxa"/>
              <w:left w:w="100.0" w:type="dxa"/>
              <w:bottom w:w="70.0" w:type="dxa"/>
              <w:right w:w="100.0" w:type="dxa"/>
            </w:tcMar>
            <w:vAlign w:val="center"/>
          </w:tcPr>
          <w:p>
            <w:r>
              <w:t>Es su maestra en el cuidado de las plantas sagradas.</w:t>
            </w:r>
          </w:p>
        </w:tc>
      </w:tr>
      <w:tr>
        <w:trPr>
          <w:cantSplit w:val="0"/>
          <w:tblHeader w:val="0"/>
        </w:trPr>
        <w:tc>
          <w:tcPr>
            <w:shd w:fill="f1f4f8" w:val="clear"/>
            <w:tcMar>
              <w:top w:w="70.0" w:type="dxa"/>
              <w:left w:w="100.0" w:type="dxa"/>
              <w:bottom w:w="70.0" w:type="dxa"/>
              <w:right w:w="100.0" w:type="dxa"/>
            </w:tcMar>
            <w:vAlign w:val="center"/>
          </w:tcPr>
          <w:p>
            <w:r>
              <w:t>Dónde aparece</w:t>
            </w:r>
          </w:p>
        </w:tc>
        <w:tc>
          <w:tcPr>
            <w:shd w:fill="f1f4f8" w:val="clear"/>
            <w:tcMar>
              <w:top w:w="70.0" w:type="dxa"/>
              <w:left w:w="100.0" w:type="dxa"/>
              <w:bottom w:w="70.0" w:type="dxa"/>
              <w:right w:w="100.0" w:type="dxa"/>
            </w:tcMar>
            <w:vAlign w:val="center"/>
          </w:tcPr>
          <w:p>
            <w:r>
              <w:t>Inicio de la aventura / contextualización narrativa integrada al comienzo del Nivel 1.</w:t>
            </w:r>
          </w:p>
        </w:tc>
      </w:tr>
      <w:tr>
        <w:trPr>
          <w:cantSplit w:val="0"/>
          <w:tblHeader w:val="0"/>
        </w:trPr>
        <w:tc>
          <w:tcPr>
            <w:shd w:fill="ffffff" w:val="clear"/>
            <w:tcMar>
              <w:top w:w="70.0" w:type="dxa"/>
              <w:left w:w="100.0" w:type="dxa"/>
              <w:bottom w:w="70.0" w:type="dxa"/>
              <w:right w:w="100.0" w:type="dxa"/>
            </w:tcMar>
            <w:vAlign w:val="center"/>
          </w:tcPr>
          <w:p>
            <w:r>
              <w:t>Qué activa o modifica</w:t>
            </w:r>
          </w:p>
        </w:tc>
        <w:tc>
          <w:tcPr>
            <w:shd w:fill="ffffff" w:val="clear"/>
            <w:tcMar>
              <w:top w:w="70.0" w:type="dxa"/>
              <w:left w:w="100.0" w:type="dxa"/>
              <w:bottom w:w="70.0" w:type="dxa"/>
              <w:right w:w="100.0" w:type="dxa"/>
            </w:tcMar>
            <w:vAlign w:val="center"/>
          </w:tcPr>
          <w:p>
            <w:r>
              <w:t>Al hablar con ella, se activa la misión principal y se entrega el primer mapa.</w:t>
            </w:r>
          </w:p>
        </w:tc>
      </w:tr>
      <w:tr>
        <w:trPr>
          <w:cantSplit w:val="0"/>
          <w:tblHeader w:val="0"/>
        </w:trPr>
        <w:tc>
          <w:tcPr>
            <w:shd w:fill="f1f4f8" w:val="clear"/>
            <w:tcMar>
              <w:top w:w="70.0" w:type="dxa"/>
              <w:left w:w="100.0" w:type="dxa"/>
              <w:bottom w:w="70.0" w:type="dxa"/>
              <w:right w:w="100.0" w:type="dxa"/>
            </w:tcMar>
            <w:vAlign w:val="center"/>
          </w:tcPr>
          <w:p>
            <w:r>
              <w:t>Diálogos / información</w:t>
            </w:r>
          </w:p>
        </w:tc>
        <w:tc>
          <w:tcPr>
            <w:shd w:fill="f1f4f8" w:val="clear"/>
            <w:tcMar>
              <w:top w:w="70.0" w:type="dxa"/>
              <w:left w:w="100.0" w:type="dxa"/>
              <w:bottom w:w="70.0" w:type="dxa"/>
              <w:right w:w="100.0" w:type="dxa"/>
            </w:tcMar>
            <w:vAlign w:val="center"/>
          </w:tcPr>
          <w:p>
            <w:r>
              <w:t>“La Sed Blanca está secando la tierra. Kjana-Chuyma dejó un legado en las ruinas. Tú debes recuperarlo.”</w:t>
            </w:r>
          </w:p>
        </w:tc>
      </w:tr>
      <w:tr>
        <w:trPr>
          <w:cantSplit w:val="0"/>
          <w:tblHeader w:val="0"/>
        </w:trPr>
        <w:tc>
          <w:tcPr>
            <w:shd w:fill="ffffff" w:val="clear"/>
            <w:tcMar>
              <w:top w:w="70.0" w:type="dxa"/>
              <w:left w:w="100.0" w:type="dxa"/>
              <w:bottom w:w="70.0" w:type="dxa"/>
              <w:right w:w="100.0" w:type="dxa"/>
            </w:tcMar>
            <w:vAlign w:val="center"/>
          </w:tcPr>
          <w:p>
            <w:r>
              <w:t>Estados posibles</w:t>
            </w:r>
          </w:p>
        </w:tc>
        <w:tc>
          <w:tcPr>
            <w:shd w:fill="ffffff" w:val="clear"/>
            <w:tcMar>
              <w:top w:w="70.0" w:type="dxa"/>
              <w:left w:w="100.0" w:type="dxa"/>
              <w:bottom w:w="70.0" w:type="dxa"/>
              <w:right w:w="100.0" w:type="dxa"/>
            </w:tcMar>
            <w:vAlign w:val="center"/>
          </w:tcPr>
          <w:p>
            <w:r>
              <w:t>IDLE (sentada) → DIÁLOGO.</w:t>
            </w:r>
          </w:p>
        </w:tc>
      </w:tr>
      <w:tr>
        <w:trPr>
          <w:cantSplit w:val="0"/>
          <w:tblHeader w:val="0"/>
        </w:trPr>
        <w:tc>
          <w:tcPr>
            <w:shd w:fill="f1f4f8" w:val="clear"/>
            <w:tcMar>
              <w:top w:w="70.0" w:type="dxa"/>
              <w:left w:w="100.0" w:type="dxa"/>
              <w:bottom w:w="70.0" w:type="dxa"/>
              <w:right w:w="100.0" w:type="dxa"/>
            </w:tcMar>
            <w:vAlign w:val="center"/>
          </w:tcPr>
          <w:p>
            <w:r>
              <w:t>Condición de inicio</w:t>
            </w:r>
          </w:p>
        </w:tc>
        <w:tc>
          <w:tcPr>
            <w:shd w:fill="f1f4f8" w:val="clear"/>
            <w:tcMar>
              <w:top w:w="70.0" w:type="dxa"/>
              <w:left w:w="100.0" w:type="dxa"/>
              <w:bottom w:w="70.0" w:type="dxa"/>
              <w:right w:w="100.0" w:type="dxa"/>
            </w:tcMar>
            <w:vAlign w:val="center"/>
          </w:tcPr>
          <w:p>
            <w:r>
              <w:t>Wayra debe ingresar en el área de detección. En Android, el botón contextual de Interactuar aparece únicamente cuando la interacción está disponible.</w:t>
            </w:r>
          </w:p>
        </w:tc>
      </w:tr>
      <w:tr>
        <w:trPr>
          <w:cantSplit w:val="0"/>
          <w:tblHeader w:val="0"/>
        </w:trPr>
        <w:tc>
          <w:tcPr>
            <w:shd w:fill="ffffff" w:val="clear"/>
            <w:tcMar>
              <w:top w:w="70.0" w:type="dxa"/>
              <w:left w:w="100.0" w:type="dxa"/>
              <w:bottom w:w="70.0" w:type="dxa"/>
              <w:right w:w="100.0" w:type="dxa"/>
            </w:tcMar>
            <w:vAlign w:val="center"/>
          </w:tcPr>
          <w:p>
            <w:r>
              <w:t>Condición de salida</w:t>
            </w:r>
          </w:p>
        </w:tc>
        <w:tc>
          <w:tcPr>
            <w:shd w:fill="ffffff" w:val="clear"/>
            <w:tcMar>
              <w:top w:w="70.0" w:type="dxa"/>
              <w:left w:w="100.0" w:type="dxa"/>
              <w:bottom w:w="70.0" w:type="dxa"/>
              <w:right w:w="100.0" w:type="dxa"/>
            </w:tcMar>
            <w:vAlign w:val="center"/>
          </w:tcPr>
          <w:p>
            <w:r>
              <w:t>Finaliza el diálogo.</w:t>
            </w:r>
          </w:p>
        </w:tc>
      </w:tr>
      <w:tr>
        <w:trPr>
          <w:cantSplit w:val="0"/>
          <w:tblHeader w:val="0"/>
        </w:trPr>
        <w:tc>
          <w:tcPr>
            <w:shd w:fill="f1f4f8" w:val="clear"/>
            <w:tcMar>
              <w:top w:w="70.0" w:type="dxa"/>
              <w:left w:w="100.0" w:type="dxa"/>
              <w:bottom w:w="70.0" w:type="dxa"/>
              <w:right w:w="100.0" w:type="dxa"/>
            </w:tcMar>
            <w:vAlign w:val="center"/>
          </w:tcPr>
          <w:p>
            <w:r>
              <w:t>Recompensa / consecuencia</w:t>
            </w:r>
          </w:p>
        </w:tc>
        <w:tc>
          <w:tcPr>
            <w:shd w:fill="f1f4f8" w:val="clear"/>
            <w:tcMar>
              <w:top w:w="70.0" w:type="dxa"/>
              <w:left w:w="100.0" w:type="dxa"/>
              <w:bottom w:w="70.0" w:type="dxa"/>
              <w:right w:w="100.0" w:type="dxa"/>
            </w:tcMar>
            <w:vAlign w:val="center"/>
          </w:tcPr>
          <w:p>
            <w:r>
              <w:t>Mapas de la zona + contexto narrativo.</w:t>
            </w:r>
          </w:p>
        </w:tc>
      </w:tr>
    </w:tbl>
    <w:p w:rsidR="00000000" w:rsidDel="00000000" w:rsidP="00000000" w:rsidRDefault="00000000" w:rsidRPr="00000000" w14:paraId="0000015B">
      <w:pPr>
        <w:pStyle w:val="Heading1"/>
        <w:pBdr>
          <w:bottom w:color="1b3a63" w:space="4" w:sz="6" w:val="single"/>
        </w:pBdr>
        <w:spacing w:after="80" w:before="160" w:lineRule="auto"/>
        <w:rPr/>
      </w:pPr>
      <w:r>
        <w:rPr>
          <w:rFonts w:ascii="Calibri" w:hAnsi="Calibri"/>
          <w:b/>
          <w:sz w:val="32"/>
        </w:rPr>
        <w:t>13. Mecánicas y Datos de Combate</w:t>
      </w:r>
    </w:p>
    <w:tbl>
      <w:tblPr>
        <w:tblStyle w:val="Table15"/>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D9EAD3" w:val="clear"/>
            <w:tcMar>
              <w:top w:w="80.0" w:type="dxa"/>
              <w:left w:w="100.0" w:type="dxa"/>
              <w:bottom w:w="80.0" w:type="dxa"/>
              <w:right w:w="100.0" w:type="dxa"/>
            </w:tcMar>
            <w:vAlign w:val="center"/>
          </w:tcPr>
          <w:p>
            <w:r>
              <w:t>Mecánica</w:t>
            </w:r>
          </w:p>
        </w:tc>
        <w:tc>
          <w:tcPr>
            <w:shd w:fill="D9EAD3" w:val="clear"/>
            <w:tcMar>
              <w:top w:w="80.0" w:type="dxa"/>
              <w:left w:w="100.0" w:type="dxa"/>
              <w:bottom w:w="80.0" w:type="dxa"/>
              <w:right w:w="100.0" w:type="dxa"/>
            </w:tcMar>
            <w:vAlign w:val="center"/>
          </w:tcPr>
          <w:p>
            <w:r>
              <w:t>Detalles y Frame Data</w:t>
            </w:r>
          </w:p>
        </w:tc>
      </w:tr>
      <w:tr>
        <w:trPr>
          <w:cantSplit w:val="0"/>
          <w:tblHeader w:val="0"/>
        </w:trPr>
        <w:tc>
          <w:tcPr>
            <w:shd w:fill="ffffff" w:val="clear"/>
            <w:tcMar>
              <w:top w:w="70.0" w:type="dxa"/>
              <w:left w:w="100.0" w:type="dxa"/>
              <w:bottom w:w="70.0" w:type="dxa"/>
              <w:right w:w="100.0" w:type="dxa"/>
            </w:tcMar>
            <w:vAlign w:val="center"/>
          </w:tcPr>
          <w:p>
            <w:r>
              <w:t>Ataque cuerpo a cuerpo</w:t>
            </w:r>
          </w:p>
        </w:tc>
        <w:tc>
          <w:tcPr>
            <w:shd w:fill="ffffff" w:val="clear"/>
            <w:tcMar>
              <w:top w:w="70.0" w:type="dxa"/>
              <w:left w:w="100.0" w:type="dxa"/>
              <w:bottom w:w="70.0" w:type="dxa"/>
              <w:right w:w="100.0" w:type="dxa"/>
            </w:tcMar>
            <w:vAlign w:val="center"/>
          </w:tcPr>
          <w:p>
            <w:r>
              <w:t>Daño base de 1 punto a enemigos normales. El mismo ataque alimenta la postura del jefe cuando su guardia está activa: cada 4 golpes conectados aportan +1 punto de postura.</w:t>
            </w:r>
          </w:p>
        </w:tc>
      </w:tr>
      <w:tr>
        <w:trPr>
          <w:cantSplit w:val="0"/>
          <w:tblHeader w:val="0"/>
        </w:trPr>
        <w:tc>
          <w:tcPr>
            <w:shd w:fill="f1f4f8" w:val="clear"/>
            <w:tcMar>
              <w:top w:w="70.0" w:type="dxa"/>
              <w:left w:w="100.0" w:type="dxa"/>
              <w:bottom w:w="70.0" w:type="dxa"/>
              <w:right w:w="100.0" w:type="dxa"/>
            </w:tcMar>
            <w:vAlign w:val="center"/>
          </w:tcPr>
          <w:p>
            <w:r>
              <w:t>Parry (mecánica central)</w:t>
            </w:r>
          </w:p>
        </w:tc>
        <w:tc>
          <w:tcPr>
            <w:shd w:fill="f1f4f8" w:val="clear"/>
            <w:tcMar>
              <w:top w:w="70.0" w:type="dxa"/>
              <w:left w:w="100.0" w:type="dxa"/>
              <w:bottom w:w="70.0" w:type="dxa"/>
              <w:right w:w="100.0" w:type="dxa"/>
            </w:tcMar>
            <w:vAlign w:val="center"/>
          </w:tcPr>
          <w:p>
            <w:r>
              <w:t>El ataque parryable muestra un destello blanco que coincide con la ventana de Perfect Parry. La pulsación debe ocurrir durante el destello; mantener Parry desde antes no cuenta. Un Perfect Parry anula el daño, genera feedback, otorga +1 postura al jefe y puede habilitar Contraataque.</w:t>
            </w:r>
          </w:p>
        </w:tc>
      </w:tr>
      <w:tr>
        <w:trPr>
          <w:cantSplit w:val="0"/>
          <w:tblHeader w:val="0"/>
        </w:trPr>
        <w:tc>
          <w:tcPr>
            <w:shd w:fill="ffffff" w:val="clear"/>
            <w:tcMar>
              <w:top w:w="70.0" w:type="dxa"/>
              <w:left w:w="100.0" w:type="dxa"/>
              <w:bottom w:w="70.0" w:type="dxa"/>
              <w:right w:w="100.0" w:type="dxa"/>
            </w:tcMar>
            <w:vAlign w:val="center"/>
          </w:tcPr>
          <w:p>
            <w:r>
              <w:t>Curación / Recolección</w:t>
            </w:r>
          </w:p>
        </w:tc>
        <w:tc>
          <w:tcPr>
            <w:shd w:fill="ffffff" w:val="clear"/>
            <w:tcMar>
              <w:top w:w="70.0" w:type="dxa"/>
              <w:left w:w="100.0" w:type="dxa"/>
              <w:bottom w:w="70.0" w:type="dxa"/>
              <w:right w:w="100.0" w:type="dxa"/>
            </w:tcMar>
            <w:vAlign w:val="center"/>
          </w:tcPr>
          <w:p>
            <w:r>
              <w:t>Checkpoint/Altar: restaura health = max_health y guarda la partida. Hojas de Coca: 3 hojas = +1 corazón máximo permanente, hasta +3 corazones extra.</w:t>
            </w:r>
          </w:p>
        </w:tc>
      </w:tr>
      <w:tr>
        <w:trPr>
          <w:cantSplit w:val="0"/>
          <w:tblHeader w:val="0"/>
        </w:trPr>
        <w:tc>
          <w:tcPr>
            <w:shd w:fill="f1f4f8" w:val="clear"/>
            <w:tcMar>
              <w:top w:w="70.0" w:type="dxa"/>
              <w:left w:w="100.0" w:type="dxa"/>
              <w:bottom w:w="70.0" w:type="dxa"/>
              <w:right w:w="100.0" w:type="dxa"/>
            </w:tcMar>
            <w:vAlign w:val="center"/>
          </w:tcPr>
          <w:p>
            <w:r>
              <w:t>Movimiento / Salto</w:t>
            </w:r>
          </w:p>
        </w:tc>
        <w:tc>
          <w:tcPr>
            <w:shd w:fill="f1f4f8" w:val="clear"/>
            <w:tcMar>
              <w:top w:w="70.0" w:type="dxa"/>
              <w:left w:w="100.0" w:type="dxa"/>
              <w:bottom w:w="70.0" w:type="dxa"/>
              <w:right w:w="100.0" w:type="dxa"/>
            </w:tcMar>
            <w:vAlign w:val="center"/>
          </w:tcPr>
          <w:p>
            <w:r>
              <w:t>Desplazamiento horizontal, salto y Doble Salto desbloqueable. Los controles táctiles envían las mismas acciones del Input Map que teclado/gamepad.</w:t>
            </w:r>
          </w:p>
        </w:tc>
      </w:tr>
      <w:tr>
        <w:trPr>
          <w:cantSplit w:val="0"/>
          <w:tblHeader w:val="0"/>
        </w:trPr>
        <w:tc>
          <w:tcPr>
            <w:shd w:fill="ffffff" w:val="clear"/>
            <w:tcMar>
              <w:top w:w="70.0" w:type="dxa"/>
              <w:left w:w="100.0" w:type="dxa"/>
              <w:bottom w:w="70.0" w:type="dxa"/>
              <w:right w:w="100.0" w:type="dxa"/>
            </w:tcMar>
            <w:vAlign w:val="center"/>
          </w:tcPr>
          <w:p>
            <w:r>
              <w:t>Contraataque</w:t>
            </w:r>
          </w:p>
        </w:tc>
        <w:tc>
          <w:tcPr>
            <w:shd w:fill="ffffff" w:val="clear"/>
            <w:tcMar>
              <w:top w:w="70.0" w:type="dxa"/>
              <w:left w:w="100.0" w:type="dxa"/>
              <w:bottom w:w="70.0" w:type="dxa"/>
              <w:right w:w="100.0" w:type="dxa"/>
            </w:tcMar>
            <w:vAlign w:val="center"/>
          </w:tcPr>
          <w:p>
            <w:r>
              <w:t>Desbloqueable en Nivel 2. Tras un Perfect Parry queda una carga de contraataque: el siguiente ataque que realmente conecta inflige ×2 daño. La carga no se acumula y un ataque fallido no la consume.</w:t>
            </w:r>
          </w:p>
        </w:tc>
      </w:tr>
      <w:tr>
        <w:tc>
          <w:tcPr>
            <w:tcW w:type="dxa" w:w="2400"/>
            <w:vAlign w:val="center"/>
          </w:tcPr>
          <w:p>
            <w:r>
              <w:t>Postura del Guardián</w:t>
            </w:r>
          </w:p>
        </w:tc>
        <w:tc>
          <w:tcPr>
            <w:tcW w:type="dxa" w:w="6600"/>
            <w:vAlign w:val="center"/>
          </w:tcPr>
          <w:p>
            <w:r>
              <w:t>3 puntos totales. Perfect Parry = +1 punto. Cada 4 golpes normales conectados = +1 punto. Al llegar a 3/3 se ejecuta la ruptura de postura y la ventana de vulnerabilidad.</w:t>
            </w:r>
          </w:p>
        </w:tc>
      </w:tr>
      <w:tr>
        <w:tc>
          <w:tcPr>
            <w:tcW w:type="dxa" w:w="2400"/>
            <w:vAlign w:val="center"/>
          </w:tcPr>
          <w:p>
            <w:r>
              <w:t>Poción de Protección</w:t>
            </w:r>
          </w:p>
        </w:tc>
        <w:tc>
          <w:tcPr>
            <w:tcW w:type="dxa" w:w="6600"/>
            <w:vAlign w:val="center"/>
          </w:tcPr>
          <w:p>
            <w:r>
              <w:t>Al usar 1 poción se activan 3 cargas de absorción. Cada impacto válido consume 1 carga sin reducir corazones; los i-frames evitan consumir varias cargas por un mismo contacto.</w:t>
            </w:r>
          </w:p>
        </w:tc>
      </w:tr>
    </w:tbl>
    <w:p w:rsidR="00000000" w:rsidDel="00000000" w:rsidP="00000000" w:rsidRDefault="00000000" w:rsidRPr="00000000" w14:paraId="0000016A">
      <w:pPr>
        <w:pStyle w:val="Heading1"/>
        <w:pBdr>
          <w:bottom w:color="1b3a63" w:space="4" w:sz="6" w:val="single"/>
        </w:pBdr>
        <w:spacing w:after="80" w:before="160" w:lineRule="auto"/>
        <w:rPr>
          <w:rFonts w:ascii="Calibri" w:cs="Calibri" w:eastAsia="Calibri" w:hAnsi="Calibri"/>
          <w:b w:val="1"/>
          <w:bCs w:val="1"/>
          <w:color w:val="142c4c"/>
          <w:sz w:val="27"/>
          <w:szCs w:val="27"/>
        </w:rPr>
      </w:pPr>
      <w:r w:rsidDel="00000000" w:rsidR="00000000" w:rsidRPr="00000000">
        <w:rPr>
          <w:rFonts w:ascii="Calibri" w:cs="Calibri" w:eastAsia="Calibri" w:hAnsi="Calibri"/>
          <w:b/>
          <w:bCs w:val="1"/>
          <w:color w:val="142c4c"/>
          <w:sz w:val="32"/>
          <w:szCs w:val="27"/>
          <w:rtl w:val="0"/>
        </w:rPr>
        <w:t xml:space="preserve">14. Interfaz (UI/UX) y Feedback (“Juice”)</w:t>
      </w:r>
    </w:p>
    <w:p w:rsidR="00000000" w:rsidDel="00000000" w:rsidP="00000000" w:rsidRDefault="00000000" w:rsidRPr="00000000" w14:paraId="0000016B">
      <w:pPr>
        <w:spacing w:after="50"/>
        <w:rPr>
          <w:b w:val="1"/>
          <w:bCs w:val="1"/>
        </w:rPr>
      </w:pPr>
      <w:r w:rsidDel="00000000" w:rsidR="00000000" w:rsidRPr="00000000">
        <w:rPr>
          <w:rFonts w:ascii="Calibri" w:hAnsi="Calibri"/>
          <w:b w:val="1"/>
          <w:bCs w:val="1"/>
          <w:sz w:val="21"/>
          <w:rtl w:val="0"/>
        </w:rPr>
        <w:t xml:space="preserve">Nota aclaratoria sobre el material visual (Bocetos y Concept Art):</w:t>
      </w:r>
    </w:p>
    <w:p w:rsidR="00000000" w:rsidDel="00000000" w:rsidP="00000000" w:rsidRDefault="00000000" w:rsidRPr="00000000" w14:paraId="0000016C">
      <w:pPr>
        <w:spacing w:after="50"/>
        <w:rPr/>
      </w:pPr>
      <w:r>
        <w:rPr>
          <w:rFonts w:ascii="Calibri" w:hAnsi="Calibri"/>
          <w:sz w:val="21"/>
        </w:rPr>
        <w:t>Las imágenes, capturas y mockups incluidos en este documento se conservan como referencias conceptuales de atmósfera, paleta y distribución. La versión final del juego ya utiliza assets, HUD y controles integrados y pulidos directamente en Godot 4.x; por ello, algunos bocetos pueden diferir del acabado in-game.</w:t>
      </w:r>
    </w:p>
    <w:p w:rsidR="00000000" w:rsidDel="00000000" w:rsidP="00000000" w:rsidRDefault="00000000" w:rsidRPr="00000000" w14:paraId="0000016D">
      <w:pPr>
        <w:spacing w:after="50"/>
        <w:rPr/>
      </w:pPr>
      <w:r w:rsidDel="00000000" w:rsidR="00000000" w:rsidRPr="00000000">
        <w:rPr>
          <w:rFonts w:ascii="Calibri" w:hAnsi="Calibri"/>
          <w:sz w:val="21"/>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Menú Principal: “Nueva partida”, “Continuar” (solo con save válido), “Opciones”, “Controles” y “Salir”. La versión final no muestra etiquetas de semana ni texto de versión en pantalla, manteniendo el menú limpio.</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HUD en partida: corazones dinámicos (3 base, hasta 6), contador de fragmentos, hojas de coca, Pociones de Protección y estado de protección. El jefe posee barra de vida inferior y 3 indicadores de postura, más el progreso de golpes normales hacia el siguiente punto. En Android, el bloque de recursos se ubica debajo del botón de Pausa con un margen aproximado de 22 px en la resolución base para evitar superposiciones.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Sin monedas ni maná. Se añadieron Level Title Cards al cambiar de mapa, Reward Overlay para habilidades/corazones y Death Screen con “MORISTE”.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Menú de Pausa: “Reanudar”, “Opciones”, “Controles” y “Salir al menú”. No incluye reinicio directo. La música continúa durante pausa y muerte; el gameplay queda detenido.</w:t>
      </w:r>
    </w:p>
    <w:p w:rsidR="00000000" w:rsidDel="00000000" w:rsidP="00000000" w:rsidRDefault="00000000" w:rsidRPr="00000000" w14:paraId="00000172">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Feedback visual/auditivo (Juice)</w:t>
      </w:r>
      <w:r w:rsidDel="00000000" w:rsidR="00000000" w:rsidRPr="00000000">
        <w:rPr>
          <w:rFonts w:ascii="Calibri" w:hAnsi="Calibri"/>
          <w:b/>
          <w:sz w:val="26"/>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Parry exitoso: destello blanco sincronizado con la ventana de Perfect Parry, SFX metálico y feedback visual inmediato. En el Guardián, el parry tiene prioridad sobre el daño del mismo ataque y evita daño de contacto inmediato mediante los i-frames/grace period correspondientes.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Recibir daño: el contacto con enemigos daña desde cualquier dirección y respeta el cooldown/i-frames. La Poción de Protección intercepta hasta 3 impactos válidos antes de afectar corazones.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Recompensas importantes: al obtener Doble Salto, Contraataque o un nuevo corazón, el juego pausa la acción, atenúa el fondo y muestra un panel decorado con el nombre y descripción de la recompensa.</w:t>
      </w:r>
    </w:p>
    <w:p w:rsidR="00000000" w:rsidDel="00000000" w:rsidP="00000000" w:rsidRDefault="00000000" w:rsidRPr="00000000" w14:paraId="00000176">
      <w:pPr>
        <w:spacing w:after="50" w:lineRule="auto"/>
        <w:rPr/>
      </w:pPr>
      <w:r w:rsidDel="00000000" w:rsidR="00000000" w:rsidRPr="00000000">
        <w:rPr>
          <w:rFonts w:ascii="Calibri" w:hAnsi="Calibri"/>
          <w:sz w:val="21"/>
        </w:rPr>
        <w:drawing>
          <wp:inline distB="114300" distT="114300" distL="114300" distR="114300">
            <wp:extent cx="5845500" cy="3263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45500" cy="3263900"/>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177">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15. Controles PC y Android</w:t>
      </w:r>
      <w:r w:rsidDel="00000000" w:rsidR="00000000" w:rsidRPr="00000000">
        <w:rPr>
          <w:rFonts w:ascii="Calibri" w:hAnsi="Calibri"/>
          <w:b/>
          <w:sz w:val="32"/>
          <w:rtl w:val="0"/>
        </w:rPr>
      </w:r>
    </w:p>
    <w:p>
      <w:pPr>
        <w:pStyle w:val="Heading1"/>
      </w:pPr>
      <w:r>
        <w:t>La pantalla “Controles” utiliza dos pestañas: PC y ANDROID. En escritorio abre PC por defecto y en Android abre ANDROID; el usuario puede consultar ambas. La pestaña PC muestra las asignaciones reales del Input Map (A/D o flechas, Espacio/W, J, K, E, Q y Escape según la configuración final), mientras que ANDROID reutiliza los iconos táctiles integrados y explica los botones contextuales de interacción y poción.</w:t>
      </w:r>
    </w:p>
    <w:tbl>
      <w:tblPr>
        <w:tblStyle w:val="Table16"/>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D9EAD3" w:val="clear"/>
            <w:tcMar>
              <w:top w:w="80.0" w:type="dxa"/>
              <w:left w:w="100.0" w:type="dxa"/>
              <w:bottom w:w="80.0" w:type="dxa"/>
              <w:right w:w="100.0" w:type="dxa"/>
            </w:tcMar>
            <w:vAlign w:val="center"/>
          </w:tcPr>
          <w:p>
            <w:r>
              <w:t>Acción (Input Map)</w:t>
            </w:r>
          </w:p>
        </w:tc>
        <w:tc>
          <w:tcPr>
            <w:shd w:fill="D9EAD3" w:val="clear"/>
            <w:tcMar>
              <w:top w:w="80.0" w:type="dxa"/>
              <w:left w:w="100.0" w:type="dxa"/>
              <w:bottom w:w="80.0" w:type="dxa"/>
              <w:right w:w="100.0" w:type="dxa"/>
            </w:tcMar>
            <w:vAlign w:val="center"/>
          </w:tcPr>
          <w:p>
            <w:r>
              <w:t>Control / Botón UI Táctil</w:t>
            </w:r>
          </w:p>
        </w:tc>
      </w:tr>
      <w:tr>
        <w:trPr>
          <w:cantSplit w:val="0"/>
          <w:tblHeader w:val="0"/>
        </w:trPr>
        <w:tc>
          <w:tcPr>
            <w:shd w:fill="ffffff" w:val="clear"/>
            <w:tcMar>
              <w:top w:w="70.0" w:type="dxa"/>
              <w:left w:w="100.0" w:type="dxa"/>
              <w:bottom w:w="70.0" w:type="dxa"/>
              <w:right w:w="100.0" w:type="dxa"/>
            </w:tcMar>
            <w:vAlign w:val="center"/>
          </w:tcPr>
          <w:p>
            <w:r>
              <w:t>Mover Izq / Der</w:t>
            </w:r>
          </w:p>
        </w:tc>
        <w:tc>
          <w:tcPr>
            <w:shd w:fill="ffffff" w:val="clear"/>
            <w:tcMar>
              <w:top w:w="70.0" w:type="dxa"/>
              <w:left w:w="100.0" w:type="dxa"/>
              <w:bottom w:w="70.0" w:type="dxa"/>
              <w:right w:w="100.0" w:type="dxa"/>
            </w:tcMar>
            <w:vAlign w:val="center"/>
          </w:tcPr>
          <w:p>
            <w:r>
              <w:t>Dos botones independientes [←] [→] en la esquina inferior izquierda. Permiten presión mantenida y multitouch.</w:t>
            </w:r>
          </w:p>
        </w:tc>
      </w:tr>
      <w:tr>
        <w:trPr>
          <w:cantSplit w:val="0"/>
          <w:tblHeader w:val="0"/>
        </w:trPr>
        <w:tc>
          <w:tcPr>
            <w:shd w:fill="f1f4f8" w:val="clear"/>
            <w:tcMar>
              <w:top w:w="70.0" w:type="dxa"/>
              <w:left w:w="100.0" w:type="dxa"/>
              <w:bottom w:w="70.0" w:type="dxa"/>
              <w:right w:w="100.0" w:type="dxa"/>
            </w:tcMar>
            <w:vAlign w:val="center"/>
          </w:tcPr>
          <w:p>
            <w:r>
              <w:t>Saltar / Doble Salto</w:t>
            </w:r>
          </w:p>
        </w:tc>
        <w:tc>
          <w:tcPr>
            <w:shd w:fill="f1f4f8" w:val="clear"/>
            <w:tcMar>
              <w:top w:w="70.0" w:type="dxa"/>
              <w:left w:w="100.0" w:type="dxa"/>
              <w:bottom w:w="70.0" w:type="dxa"/>
              <w:right w:w="100.0" w:type="dxa"/>
            </w:tcMar>
            <w:vAlign w:val="center"/>
          </w:tcPr>
          <w:p>
            <w:r>
              <w:t>Botón de Salto en la esquina inferior derecha, por encima de Ataque/Parry; reutiliza la acción existente de salto/doble salto.</w:t>
            </w:r>
          </w:p>
        </w:tc>
      </w:tr>
      <w:tr>
        <w:trPr>
          <w:cantSplit w:val="0"/>
          <w:tblHeader w:val="0"/>
        </w:trPr>
        <w:tc>
          <w:tcPr>
            <w:shd w:fill="ffffff" w:val="clear"/>
            <w:tcMar>
              <w:top w:w="70.0" w:type="dxa"/>
              <w:left w:w="100.0" w:type="dxa"/>
              <w:bottom w:w="70.0" w:type="dxa"/>
              <w:right w:w="100.0" w:type="dxa"/>
            </w:tcMar>
            <w:vAlign w:val="center"/>
          </w:tcPr>
          <w:p>
            <w:r>
              <w:t>Atacar</w:t>
            </w:r>
          </w:p>
        </w:tc>
        <w:tc>
          <w:tcPr>
            <w:shd w:fill="ffffff" w:val="clear"/>
            <w:tcMar>
              <w:top w:w="70.0" w:type="dxa"/>
              <w:left w:w="100.0" w:type="dxa"/>
              <w:bottom w:w="70.0" w:type="dxa"/>
              <w:right w:w="100.0" w:type="dxa"/>
            </w:tcMar>
            <w:vAlign w:val="center"/>
          </w:tcPr>
          <w:p>
            <w:r>
              <w:t>Botón de Ataque en la zona inferior derecha; reutiliza la acción de ataque del Input Map.</w:t>
            </w:r>
          </w:p>
        </w:tc>
      </w:tr>
      <w:tr>
        <w:trPr>
          <w:cantSplit w:val="0"/>
          <w:tblHeader w:val="0"/>
        </w:trPr>
        <w:tc>
          <w:tcPr>
            <w:shd w:fill="f1f4f8" w:val="clear"/>
            <w:tcMar>
              <w:top w:w="70.0" w:type="dxa"/>
              <w:left w:w="100.0" w:type="dxa"/>
              <w:bottom w:w="70.0" w:type="dxa"/>
              <w:right w:w="100.0" w:type="dxa"/>
            </w:tcMar>
            <w:vAlign w:val="center"/>
          </w:tcPr>
          <w:p>
            <w:r>
              <w:t>Parry</w:t>
            </w:r>
          </w:p>
        </w:tc>
        <w:tc>
          <w:tcPr>
            <w:shd w:fill="f1f4f8" w:val="clear"/>
            <w:tcMar>
              <w:top w:w="70.0" w:type="dxa"/>
              <w:left w:w="100.0" w:type="dxa"/>
              <w:bottom w:w="70.0" w:type="dxa"/>
              <w:right w:w="100.0" w:type="dxa"/>
            </w:tcMar>
            <w:vAlign w:val="center"/>
          </w:tcPr>
          <w:p>
            <w:r>
              <w:t>Botón de Parry en la zona inferior derecha. Debe registrar la pulsación durante el destello exactamente igual que el teclado.</w:t>
            </w:r>
          </w:p>
        </w:tc>
      </w:tr>
      <w:tr>
        <w:trPr>
          <w:cantSplit w:val="0"/>
          <w:tblHeader w:val="0"/>
        </w:trPr>
        <w:tc>
          <w:tcPr>
            <w:shd w:fill="ffffff" w:val="clear"/>
            <w:tcMar>
              <w:top w:w="70.0" w:type="dxa"/>
              <w:left w:w="100.0" w:type="dxa"/>
              <w:bottom w:w="70.0" w:type="dxa"/>
              <w:right w:w="100.0" w:type="dxa"/>
            </w:tcMar>
            <w:vAlign w:val="center"/>
          </w:tcPr>
          <w:p>
            <w:r>
              <w:t>Interactuar</w:t>
            </w:r>
          </w:p>
        </w:tc>
        <w:tc>
          <w:tcPr>
            <w:shd w:fill="ffffff" w:val="clear"/>
            <w:tcMar>
              <w:top w:w="70.0" w:type="dxa"/>
              <w:left w:w="100.0" w:type="dxa"/>
              <w:bottom w:w="70.0" w:type="dxa"/>
              <w:right w:w="100.0" w:type="dxa"/>
            </w:tcMar>
            <w:vAlign w:val="center"/>
          </w:tcPr>
          <w:p>
            <w:r>
              <w:t>Botón contextual en el lado derecho. Solo aparece cuando Wayra está cerca de un NPC, altar, palanca, puerta u otro objeto interactuable.</w:t>
            </w:r>
          </w:p>
        </w:tc>
      </w:tr>
      <w:tr>
        <w:trPr>
          <w:cantSplit w:val="0"/>
          <w:tblHeader w:val="0"/>
        </w:trPr>
        <w:tc>
          <w:tcPr>
            <w:shd w:fill="f1f4f8" w:val="clear"/>
            <w:tcMar>
              <w:top w:w="70.0" w:type="dxa"/>
              <w:left w:w="100.0" w:type="dxa"/>
              <w:bottom w:w="70.0" w:type="dxa"/>
              <w:right w:w="100.0" w:type="dxa"/>
            </w:tcMar>
            <w:vAlign w:val="center"/>
          </w:tcPr>
          <w:p>
            <w:r>
              <w:t>Pausar</w:t>
            </w:r>
          </w:p>
        </w:tc>
        <w:tc>
          <w:tcPr>
            <w:shd w:fill="f1f4f8" w:val="clear"/>
            <w:tcMar>
              <w:top w:w="70.0" w:type="dxa"/>
              <w:left w:w="100.0" w:type="dxa"/>
              <w:bottom w:w="70.0" w:type="dxa"/>
              <w:right w:w="100.0" w:type="dxa"/>
            </w:tcMar>
            <w:vAlign w:val="center"/>
          </w:tcPr>
          <w:p>
            <w:r>
              <w:t>Botón pequeño en la esquina superior derecha; abre el menú de pausa existente.</w:t>
            </w:r>
          </w:p>
        </w:tc>
      </w:tr>
      <w:tr>
        <w:tc>
          <w:tcPr>
            <w:tcW w:type="dxa" w:w="2600"/>
            <w:vAlign w:val="center"/>
          </w:tcPr>
          <w:p>
            <w:r>
              <w:t>Usar Poción</w:t>
            </w:r>
          </w:p>
        </w:tc>
        <w:tc>
          <w:tcPr>
            <w:tcW w:type="dxa" w:w="6400"/>
            <w:vAlign w:val="center"/>
          </w:tcPr>
          <w:p>
            <w:r>
              <w:t>Botón en el lado derecho, visible solo cuando protection_potions &gt; 0. Si la protección sigue activa, permanece visible pero deshabilitado/atenuado.</w:t>
            </w:r>
          </w:p>
        </w:tc>
      </w:tr>
    </w:tbl>
    <w:p>
      <w:pPr>
        <w:spacing w:after="50"/>
      </w:pPr>
      <w:r>
        <w:rPr>
          <w:rFonts w:ascii="Calibri" w:hAnsi="Calibri"/>
          <w:b w:val="0"/>
          <w:i w:val="0"/>
          <w:sz w:val="21"/>
        </w:rPr>
        <w:t>Los controles táctiles se muestran en Android/touch, usan anchors para adaptarse a distintas relaciones de aspecto y se ocultan durante Pausa, Death Screen, Reward Overlay, transiciones y cinemáticas. En la interfaz móvil, izquierda/derecha quedan abajo a la izquierda; salto/ataque/parry abajo a la derecha; Pausa arriba a la derecha; Poción aparece solo cuando existe inventario y el botón Interactuar solo cuando hay un objetivo válido.</w:t>
      </w:r>
    </w:p>
    <w:p w:rsidR="00000000" w:rsidDel="00000000" w:rsidP="00000000" w:rsidRDefault="00000000" w:rsidRPr="00000000" w14:paraId="00000186">
      <w:pPr>
        <w:pStyle w:val="Heading1"/>
        <w:pBdr>
          <w:bottom w:color="1b3a63" w:space="4" w:sz="6" w:val="single"/>
        </w:pBdr>
        <w:spacing w:after="80" w:before="160" w:lineRule="auto"/>
        <w:rPr>
          <w:rFonts w:ascii="Calibri" w:cs="Calibri" w:eastAsia="Calibri" w:hAnsi="Calibri"/>
          <w:b w:val="1"/>
          <w:bCs w:val="1"/>
          <w:color w:val="142c4c"/>
          <w:sz w:val="27"/>
          <w:szCs w:val="27"/>
        </w:rPr>
      </w:pPr>
      <w:r w:rsidDel="00000000" w:rsidR="00000000" w:rsidRPr="00000000">
        <w:rPr>
          <w:rFonts w:ascii="Calibri" w:cs="Calibri" w:eastAsia="Calibri" w:hAnsi="Calibri"/>
          <w:b/>
          <w:bCs w:val="1"/>
          <w:color w:val="142c4c"/>
          <w:sz w:val="32"/>
          <w:szCs w:val="27"/>
          <w:rtl w:val="0"/>
        </w:rPr>
        <w:t xml:space="preserve">16. Arte</w:t>
      </w:r>
    </w:p>
    <w:p w:rsidR="00000000" w:rsidDel="00000000" w:rsidP="00000000" w:rsidRDefault="00000000" w:rsidRPr="00000000" w14:paraId="00000187">
      <w:pPr>
        <w:spacing w:after="50"/>
        <w:rPr>
          <w:b w:val="1"/>
          <w:bCs w:val="1"/>
        </w:rPr>
      </w:pPr>
      <w:r w:rsidDel="00000000" w:rsidR="00000000" w:rsidRPr="00000000">
        <w:rPr>
          <w:rFonts w:ascii="Calibri" w:hAnsi="Calibri"/>
          <w:b w:val="1"/>
          <w:bCs w:val="1"/>
          <w:sz w:val="21"/>
          <w:rtl w:val="0"/>
        </w:rPr>
        <w:t xml:space="preserve">Nota aclaratoria sobre el material visual (Bocetos y Concept Art):</w:t>
      </w:r>
    </w:p>
    <w:p w:rsidR="00000000" w:rsidDel="00000000" w:rsidP="00000000" w:rsidRDefault="00000000" w:rsidRPr="00000000" w14:paraId="00000188">
      <w:pPr>
        <w:spacing w:after="50"/>
        <w:rPr/>
      </w:pPr>
      <w:r>
        <w:rPr>
          <w:rFonts w:ascii="Calibri" w:hAnsi="Calibri"/>
          <w:sz w:val="21"/>
        </w:rPr>
        <w:t>Las imágenes, capturas y mockups incluidos en este documento se conservan como referencias conceptuales de atmósfera, paleta y distribución. La versión final del juego ya utiliza assets, HUD y controles integrados y pulidos directamente en Godot 4.x; por ello, algunos bocetos pueden diferir del acabado in-game.</w:t>
      </w:r>
    </w:p>
    <w:p w:rsidR="00000000" w:rsidDel="00000000" w:rsidP="00000000" w:rsidRDefault="00000000" w:rsidRPr="00000000" w14:paraId="00000189">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Estilo visual definido</w:t>
      </w:r>
      <w:r w:rsidDel="00000000" w:rsidR="00000000" w:rsidRPr="00000000">
        <w:rPr>
          <w:rFonts w:ascii="Calibri" w:hAnsi="Calibri"/>
          <w:b/>
          <w:sz w:val="26"/>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Técnica: Pixel art 2D en resolución 16-bit (estilo SNES, referencias Chrono Trigger y Secret of Mana).</w:t>
      </w:r>
      <w:r w:rsidDel="00000000" w:rsidR="00000000" w:rsidRPr="00000000">
        <w:rPr>
          <w:rFonts w:ascii="Calibri" w:hAnsi="Calibri"/>
          <w:sz w:val="21"/>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Paleta de colores: dominan los tonos cálidos andinos (ocre, terracota, marrón profundo, oro solar) para las zonas seguras y el pueblo. Contrasta con el blanco fantasmal y el verde/azul espectral (teal) para la corrupción de la Sed Blanca.</w:t>
      </w:r>
      <w:r w:rsidDel="00000000" w:rsidR="00000000" w:rsidRPr="00000000">
        <w:rPr>
          <w:rFonts w:ascii="Calibri" w:hAnsi="Calibri"/>
          <w:sz w:val="21"/>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Técnica de sombreado: dithering y sombreado por capas, sin anti-aliasing en los bordes de los sprites para mantener la estética retro.</w:t>
      </w:r>
      <w:r w:rsidDel="00000000" w:rsidR="00000000" w:rsidRPr="00000000">
        <w:rPr>
          <w:rFonts w:ascii="Calibri" w:hAnsi="Calibri"/>
          <w:sz w:val="21"/>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Resolución de viewport: 1280x720 (escalable con canvas_items para móviles).</w:t>
      </w:r>
      <w:r w:rsidDel="00000000" w:rsidR="00000000" w:rsidRPr="00000000">
        <w:rPr>
          <w:rFonts w:ascii="Calibri" w:hAnsi="Calibri"/>
          <w:sz w:val="21"/>
          <w:rtl w:val="0"/>
        </w:rPr>
      </w:r>
    </w:p>
    <w:p w:rsidR="00000000" w:rsidDel="00000000" w:rsidP="00000000" w:rsidRDefault="00000000" w:rsidRPr="00000000" w14:paraId="0000018E">
      <w:pPr>
        <w:spacing w:after="50" w:lineRule="auto"/>
        <w:rPr/>
      </w:pPr>
      <w:r w:rsidDel="00000000" w:rsidR="00000000" w:rsidRPr="00000000">
        <w:rPr>
          <w:rFonts w:ascii="Calibri" w:hAnsi="Calibri"/>
          <w:sz w:val="21"/>
          <w:rtl w:val="0"/>
        </w:rPr>
      </w:r>
    </w:p>
    <w:p w:rsidR="00000000" w:rsidDel="00000000" w:rsidP="00000000" w:rsidRDefault="00000000" w:rsidRPr="00000000" w14:paraId="0000018F">
      <w:pPr>
        <w:spacing w:after="50" w:before="100" w:lineRule="auto"/>
        <w:jc w:val="center"/>
        <w:rPr/>
      </w:pPr>
      <w:r w:rsidDel="00000000" w:rsidR="00000000" w:rsidRPr="00000000">
        <w:rPr>
          <w:rFonts w:ascii="Calibri" w:hAnsi="Calibri"/>
          <w:sz w:val="21"/>
        </w:rPr>
        <w:drawing>
          <wp:inline distB="0" distT="0" distL="0" distR="0">
            <wp:extent cx="5715000" cy="31908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3190875"/>
                    </a:xfrm>
                    <a:prstGeom prst="rect"/>
                    <a:ln/>
                  </pic:spPr>
                </pic:pic>
              </a:graphicData>
            </a:graphic>
          </wp:inline>
        </w:drawing>
      </w:r>
      <w:r w:rsidDel="00000000" w:rsidR="00000000" w:rsidRPr="00000000">
        <w:rPr>
          <w:rFonts w:ascii="Calibri" w:hAnsi="Calibri"/>
          <w:sz w:val="21"/>
          <w:rtl w:val="0"/>
        </w:rPr>
      </w:r>
    </w:p>
    <w:p w:rsidR="00000000" w:rsidDel="00000000" w:rsidP="00000000" w:rsidRDefault="00000000" w:rsidRPr="00000000" w14:paraId="00000190">
      <w:pPr>
        <w:spacing w:after="50" w:lineRule="auto"/>
        <w:jc w:val="center"/>
        <w:rPr/>
      </w:pPr>
      <w:r>
        <w:rPr>
          <w:rFonts w:ascii="Calibri" w:hAnsi="Calibri"/>
          <w:sz w:val="21"/>
        </w:rPr>
        <w:t>Mapa / mood board conservado de tu versión — referencia conceptual de la comunidad y las tres zonas principales.</w:t>
      </w:r>
    </w:p>
    <w:p w:rsidR="00000000" w:rsidDel="00000000" w:rsidP="00000000" w:rsidRDefault="00000000" w:rsidRPr="00000000" w14:paraId="00000191">
      <w:pPr>
        <w:spacing w:after="50" w:lineRule="auto"/>
        <w:rPr/>
      </w:pPr>
      <w:r>
        <w:rPr>
          <w:rFonts w:ascii="Calibri" w:hAnsi="Calibri"/>
          <w:sz w:val="21"/>
        </w:rPr>
        <w:t>Las imágenes conceptuales conservan una base visual común de pixel art 16-bit, tonos ocre/dorado y corrupción blanco-teal; funcionan como referencia estética, mientras que los assets finales fueron integrados y ajustados dentro del proyecto.</w:t>
      </w:r>
    </w:p>
    <w:p>
      <w:pPr>
        <w:spacing w:after="50"/>
      </w:pPr>
      <w:r>
        <w:rPr>
          <w:rFonts w:ascii="Calibri" w:hAnsi="Calibri"/>
          <w:b w:val="0"/>
          <w:i w:val="0"/>
          <w:sz w:val="21"/>
        </w:rPr>
        <w:t>• UI móvil final: spritesheet de botones táctiles con estética pixel art, bordes oscuros/ocre y acentos cyan; se divide en iconos para izquierda, derecha, salto, ataque, parry, interacción, poción y pausa.</w:t>
      </w:r>
    </w:p>
    <w:p w:rsidR="00000000" w:rsidDel="00000000" w:rsidP="00000000" w:rsidRDefault="00000000" w:rsidRPr="00000000" w14:paraId="0000019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17. Sonido</w:t>
      </w:r>
      <w:r w:rsidDel="00000000" w:rsidR="00000000" w:rsidRPr="00000000">
        <w:rPr>
          <w:rFonts w:ascii="Calibri" w:hAnsi="Calibri"/>
          <w:b/>
          <w:sz w:val="32"/>
          <w:rtl w:val="0"/>
        </w:rPr>
      </w:r>
    </w:p>
    <w:tbl>
      <w:tblPr>
        <w:tblStyle w:val="Table17"/>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200"/>
        <w:gridCol w:w="3900"/>
        <w:gridCol w:w="2900"/>
        <w:tblGridChange w:id="0">
          <w:tblGrid>
            <w:gridCol w:w="2200"/>
            <w:gridCol w:w="3900"/>
            <w:gridCol w:w="2900"/>
          </w:tblGrid>
        </w:tblGridChange>
      </w:tblGrid>
      <w:tr>
        <w:trPr>
          <w:cantSplit w:val="0"/>
          <w:tblHeader w:val="1"/>
        </w:trPr>
        <w:tc>
          <w:tcPr>
            <w:shd w:fill="D9EAD3" w:val="clear"/>
            <w:tcMar>
              <w:top w:w="80.0" w:type="dxa"/>
              <w:left w:w="100.0" w:type="dxa"/>
              <w:bottom w:w="80.0" w:type="dxa"/>
              <w:right w:w="100.0" w:type="dxa"/>
            </w:tcMar>
            <w:vAlign w:val="center"/>
          </w:tcPr>
          <w:p>
            <w:r>
              <w:t>Categoría</w:t>
            </w:r>
          </w:p>
        </w:tc>
        <w:tc>
          <w:tcPr>
            <w:shd w:fill="D9EAD3" w:val="clear"/>
            <w:tcMar>
              <w:top w:w="80.0" w:type="dxa"/>
              <w:left w:w="100.0" w:type="dxa"/>
              <w:bottom w:w="80.0" w:type="dxa"/>
              <w:right w:w="100.0" w:type="dxa"/>
            </w:tcMar>
            <w:vAlign w:val="center"/>
          </w:tcPr>
          <w:p>
            <w:r>
              <w:t>Descripción</w:t>
            </w:r>
          </w:p>
        </w:tc>
        <w:tc>
          <w:tcPr>
            <w:shd w:fill="D9EAD3" w:val="clear"/>
            <w:tcMar>
              <w:top w:w="80.0" w:type="dxa"/>
              <w:left w:w="100.0" w:type="dxa"/>
              <w:bottom w:w="80.0" w:type="dxa"/>
              <w:right w:w="100.0" w:type="dxa"/>
            </w:tcMar>
            <w:vAlign w:val="center"/>
          </w:tcPr>
          <w:p>
            <w:r>
              <w:t>Implementación / fuente</w:t>
            </w:r>
          </w:p>
        </w:tc>
      </w:tr>
      <w:tr>
        <w:trPr>
          <w:cantSplit w:val="0"/>
          <w:tblHeader w:val="0"/>
        </w:trPr>
        <w:tc>
          <w:tcPr>
            <w:shd w:fill="ffffff" w:val="clear"/>
            <w:tcMar>
              <w:top w:w="70.0" w:type="dxa"/>
              <w:left w:w="100.0" w:type="dxa"/>
              <w:bottom w:w="70.0" w:type="dxa"/>
              <w:right w:w="100.0" w:type="dxa"/>
            </w:tcMar>
            <w:vAlign w:val="center"/>
          </w:tcPr>
          <w:p>
            <w:r>
              <w:t>Música de menú</w:t>
            </w:r>
          </w:p>
        </w:tc>
        <w:tc>
          <w:tcPr>
            <w:shd w:fill="ffffff" w:val="clear"/>
            <w:tcMar>
              <w:top w:w="70.0" w:type="dxa"/>
              <w:left w:w="100.0" w:type="dxa"/>
              <w:bottom w:w="70.0" w:type="dxa"/>
              <w:right w:w="100.0" w:type="dxa"/>
            </w:tcMar>
            <w:vAlign w:val="center"/>
          </w:tcPr>
          <w:p>
            <w:r>
              <w:t>Tema propio para el menú principal (main_menu.mp3).</w:t>
            </w:r>
          </w:p>
        </w:tc>
        <w:tc>
          <w:tcPr>
            <w:shd w:fill="ffffff" w:val="clear"/>
            <w:tcMar>
              <w:top w:w="70.0" w:type="dxa"/>
              <w:left w:w="100.0" w:type="dxa"/>
              <w:bottom w:w="70.0" w:type="dxa"/>
              <w:right w:w="100.0" w:type="dxa"/>
            </w:tcMar>
            <w:vAlign w:val="center"/>
          </w:tcPr>
          <w:p>
            <w:r>
              <w:t>Pista creada para el proyecto.</w:t>
            </w:r>
          </w:p>
        </w:tc>
      </w:tr>
      <w:tr>
        <w:trPr>
          <w:cantSplit w:val="0"/>
          <w:tblHeader w:val="0"/>
        </w:trPr>
        <w:tc>
          <w:tcPr>
            <w:shd w:fill="f1f4f8" w:val="clear"/>
            <w:tcMar>
              <w:top w:w="70.0" w:type="dxa"/>
              <w:left w:w="100.0" w:type="dxa"/>
              <w:bottom w:w="70.0" w:type="dxa"/>
              <w:right w:w="100.0" w:type="dxa"/>
            </w:tcMar>
            <w:vAlign w:val="center"/>
          </w:tcPr>
          <w:p>
            <w:r>
              <w:t>Música de niveles</w:t>
            </w:r>
          </w:p>
        </w:tc>
        <w:tc>
          <w:tcPr>
            <w:shd w:fill="f1f4f8" w:val="clear"/>
            <w:tcMar>
              <w:top w:w="70.0" w:type="dxa"/>
              <w:left w:w="100.0" w:type="dxa"/>
              <w:bottom w:w="70.0" w:type="dxa"/>
              <w:right w:w="100.0" w:type="dxa"/>
            </w:tcMar>
            <w:vAlign w:val="center"/>
          </w:tcPr>
          <w:p>
            <w:r>
              <w:t>Una pista por mapa: Orillas del Lago, Ruinas Ancestrales y Santuario Profundo.</w:t>
            </w:r>
          </w:p>
        </w:tc>
        <w:tc>
          <w:tcPr>
            <w:shd w:fill="f1f4f8" w:val="clear"/>
            <w:tcMar>
              <w:top w:w="70.0" w:type="dxa"/>
              <w:left w:w="100.0" w:type="dxa"/>
              <w:bottom w:w="70.0" w:type="dxa"/>
              <w:right w:w="100.0" w:type="dxa"/>
            </w:tcMar>
            <w:vAlign w:val="center"/>
          </w:tcPr>
          <w:p>
            <w:r>
              <w:t>Pistas creadas para el proyecto.</w:t>
            </w:r>
          </w:p>
        </w:tc>
      </w:tr>
      <w:tr>
        <w:trPr>
          <w:cantSplit w:val="0"/>
          <w:tblHeader w:val="0"/>
        </w:trPr>
        <w:tc>
          <w:tcPr>
            <w:shd w:fill="ffffff" w:val="clear"/>
            <w:tcMar>
              <w:top w:w="70.0" w:type="dxa"/>
              <w:left w:w="100.0" w:type="dxa"/>
              <w:bottom w:w="70.0" w:type="dxa"/>
              <w:right w:w="100.0" w:type="dxa"/>
            </w:tcMar>
            <w:vAlign w:val="center"/>
          </w:tcPr>
          <w:p>
            <w:r>
              <w:t>Música de jefe</w:t>
            </w:r>
          </w:p>
        </w:tc>
        <w:tc>
          <w:tcPr>
            <w:shd w:fill="ffffff" w:val="clear"/>
            <w:tcMar>
              <w:top w:w="70.0" w:type="dxa"/>
              <w:left w:w="100.0" w:type="dxa"/>
              <w:bottom w:w="70.0" w:type="dxa"/>
              <w:right w:w="100.0" w:type="dxa"/>
            </w:tcMar>
            <w:vAlign w:val="center"/>
          </w:tcPr>
          <w:p>
            <w:r>
              <w:t>Tema específico del Guardián Sediento, separado de la música del mapa.</w:t>
            </w:r>
          </w:p>
        </w:tc>
        <w:tc>
          <w:tcPr>
            <w:shd w:fill="ffffff" w:val="clear"/>
            <w:tcMar>
              <w:top w:w="70.0" w:type="dxa"/>
              <w:left w:w="100.0" w:type="dxa"/>
              <w:bottom w:w="70.0" w:type="dxa"/>
              <w:right w:w="100.0" w:type="dxa"/>
            </w:tcMar>
            <w:vAlign w:val="center"/>
          </w:tcPr>
          <w:p>
            <w:r>
              <w:t>Pista creada para el proyecto.</w:t>
            </w:r>
          </w:p>
        </w:tc>
      </w:tr>
      <w:tr>
        <w:trPr>
          <w:cantSplit w:val="0"/>
          <w:tblHeader w:val="0"/>
        </w:trPr>
        <w:tc>
          <w:tcPr>
            <w:shd w:fill="f1f4f8" w:val="clear"/>
            <w:tcMar>
              <w:top w:w="70.0" w:type="dxa"/>
              <w:left w:w="100.0" w:type="dxa"/>
              <w:bottom w:w="70.0" w:type="dxa"/>
              <w:right w:w="100.0" w:type="dxa"/>
            </w:tcMar>
            <w:vAlign w:val="center"/>
          </w:tcPr>
          <w:p>
            <w:r>
              <w:t>Efectos de sonido (SFX)</w:t>
            </w:r>
          </w:p>
        </w:tc>
        <w:tc>
          <w:tcPr>
            <w:shd w:fill="f1f4f8" w:val="clear"/>
            <w:tcMar>
              <w:top w:w="70.0" w:type="dxa"/>
              <w:left w:w="100.0" w:type="dxa"/>
              <w:bottom w:w="70.0" w:type="dxa"/>
              <w:right w:w="100.0" w:type="dxa"/>
            </w:tcMar>
            <w:vAlign w:val="center"/>
          </w:tcPr>
          <w:p>
            <w:r>
              <w:t>SFX para pasos, salto, ataque, daño, parry, pickups, mecanismos, puertas, enemigos, boss, UI y checkpoint.</w:t>
            </w:r>
          </w:p>
        </w:tc>
        <w:tc>
          <w:tcPr>
            <w:shd w:fill="f1f4f8" w:val="clear"/>
            <w:tcMar>
              <w:top w:w="70.0" w:type="dxa"/>
              <w:left w:w="100.0" w:type="dxa"/>
              <w:bottom w:w="70.0" w:type="dxa"/>
              <w:right w:w="100.0" w:type="dxa"/>
            </w:tcMar>
            <w:vAlign w:val="center"/>
          </w:tcPr>
          <w:p>
            <w:r>
              <w:t>Pack preparado e integrado para el proyecto.</w:t>
            </w:r>
          </w:p>
        </w:tc>
      </w:tr>
      <w:tr>
        <w:trPr>
          <w:cantSplit w:val="0"/>
          <w:tblHeader w:val="0"/>
        </w:trPr>
        <w:tc>
          <w:tcPr>
            <w:shd w:fill="ffffff" w:val="clear"/>
            <w:tcMar>
              <w:top w:w="70.0" w:type="dxa"/>
              <w:left w:w="100.0" w:type="dxa"/>
              <w:bottom w:w="70.0" w:type="dxa"/>
              <w:right w:w="100.0" w:type="dxa"/>
            </w:tcMar>
            <w:vAlign w:val="center"/>
          </w:tcPr>
          <w:p>
            <w:r>
              <w:t>Opciones de audio</w:t>
            </w:r>
          </w:p>
        </w:tc>
        <w:tc>
          <w:tcPr>
            <w:shd w:fill="ffffff" w:val="clear"/>
            <w:tcMar>
              <w:top w:w="70.0" w:type="dxa"/>
              <w:left w:w="100.0" w:type="dxa"/>
              <w:bottom w:w="70.0" w:type="dxa"/>
              <w:right w:w="100.0" w:type="dxa"/>
            </w:tcMar>
            <w:vAlign w:val="center"/>
          </w:tcPr>
          <w:p>
            <w:r>
              <w:t>Sliders independientes para volumen general, música y efectos; configuración persistente y actualización en tiempo real.</w:t>
            </w:r>
          </w:p>
        </w:tc>
        <w:tc>
          <w:tcPr>
            <w:shd w:fill="ffffff" w:val="clear"/>
            <w:tcMar>
              <w:top w:w="70.0" w:type="dxa"/>
              <w:left w:w="100.0" w:type="dxa"/>
              <w:bottom w:w="70.0" w:type="dxa"/>
              <w:right w:w="100.0" w:type="dxa"/>
            </w:tcMar>
            <w:vAlign w:val="center"/>
          </w:tcPr>
          <w:p>
            <w:r>
              <w:t>Audio buses de Godot + configuración local.</w:t>
            </w:r>
          </w:p>
        </w:tc>
      </w:tr>
    </w:tbl>
    <w:p w:rsidR="00000000" w:rsidDel="00000000" w:rsidP="00000000" w:rsidRDefault="00000000" w:rsidRPr="00000000" w14:paraId="000001A5">
      <w:pPr>
        <w:spacing w:after="50" w:lineRule="auto"/>
        <w:rPr/>
      </w:pPr>
      <w:r w:rsidDel="00000000" w:rsidR="00000000" w:rsidRPr="00000000">
        <w:rPr>
          <w:rFonts w:ascii="Calibri" w:hAnsi="Calibri"/>
          <w:sz w:val="21"/>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eaf0f7" w:val="clear"/>
            <w:tcMar>
              <w:top w:w="150.0" w:type="dxa"/>
              <w:left w:w="220.0" w:type="dxa"/>
              <w:bottom w:w="150.0" w:type="dxa"/>
              <w:right w:w="220.0" w:type="dxa"/>
            </w:tcMar>
          </w:tcPr>
          <w:p>
            <w:r>
              <w:t>Respeto cultural: el uso de instrumentos tradicionales debe realizarse de manera respetuosa y sin apropiación indebida; se utilizarán samples de código abierto o se recrearán con sintetizadores. Ver también la Sección 24.</w:t>
            </w:r>
          </w:p>
        </w:tc>
      </w:tr>
    </w:tbl>
    <w:p w:rsidR="00000000" w:rsidDel="00000000" w:rsidP="00000000" w:rsidRDefault="00000000" w:rsidRPr="00000000" w14:paraId="000001A7">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18. Condiciones del juego (Victoria / Derrota)</w:t>
      </w:r>
      <w:r w:rsidDel="00000000" w:rsidR="00000000" w:rsidRPr="00000000">
        <w:rPr>
          <w:rFonts w:ascii="Calibri" w:hAnsi="Calibri"/>
          <w:b/>
          <w:sz w:val="32"/>
          <w:rtl w:val="0"/>
        </w:rPr>
      </w:r>
    </w:p>
    <w:p w:rsidR="00000000" w:rsidDel="00000000" w:rsidP="00000000" w:rsidRDefault="00000000" w:rsidRPr="00000000" w14:paraId="000001A8">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Victoria</w:t>
      </w:r>
      <w:r w:rsidDel="00000000" w:rsidR="00000000" w:rsidRPr="00000000">
        <w:rPr>
          <w:rFonts w:ascii="Calibri" w:hAnsi="Calibri"/>
          <w:b/>
          <w:sz w:val="26"/>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Wayra derrota al Guardián Sediento en el Nivel 3.</w:t>
      </w:r>
      <w:r w:rsidDel="00000000" w:rsidR="00000000" w:rsidRPr="00000000">
        <w:rPr>
          <w:rFonts w:ascii="Calibri" w:hAnsi="Calibri"/>
          <w:sz w:val="21"/>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Tras derrotar al Guardián y resolver la recolección final de fragmentos, el juego elige una sola cinemática según el progreso; nunca reproduce ambas en la misma partida.</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Final verdadero (3 fragmentos): reproduce ending_02_epilogue.ogv y, al terminar, muestra una pantalla negra con “CONTINUARÁ” y la opción “VOLVER AL MENÚ”.</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Final normal (1 o 2 fragmentos): reproduce ending_01_guardian.ogv y, al terminar, muestra una pantalla negra con “FIN” y la opción “VOLVER AL MENÚ”. El caso 0 puede resolverse técnicamente como final normal solo como fallback defensivo, pero no forma parte del flujo normal documentado.</w:t>
      </w:r>
    </w:p>
    <w:p w:rsidR="00000000" w:rsidDel="00000000" w:rsidP="00000000" w:rsidRDefault="00000000" w:rsidRPr="00000000" w14:paraId="000001AD">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Derrota / Reinicio</w:t>
      </w:r>
      <w:r w:rsidDel="00000000" w:rsidR="00000000" w:rsidRPr="00000000">
        <w:rPr>
          <w:rFonts w:ascii="Calibri" w:hAnsi="Calibri"/>
          <w:b/>
          <w:sz w:val="26"/>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salud de Wayra llega a 0 (por golpes o caídas).</w:t>
      </w:r>
      <w:r w:rsidDel="00000000" w:rsidR="00000000" w:rsidRPr="00000000">
        <w:rPr>
          <w:rFonts w:ascii="Calibri" w:hAnsi="Calibri"/>
          <w:sz w:val="21"/>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Se muestra una pantalla oscura con el texto “MORISTE” y las opciones “Continuar” y “Salir al menú”.</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“Continuar” reaparece a Wayra en el último checkpoint con todos sus corazones máximos llenos y conserva progreso persistente; buffs temporales como la protección de poción se reinician.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“Salir al menú” vuelve al Menú Principal sin cerrar la aplicación.</w:t>
      </w:r>
    </w:p>
    <w:p w:rsidR="00000000" w:rsidDel="00000000" w:rsidP="00000000" w:rsidRDefault="00000000" w:rsidRPr="00000000" w14:paraId="000001B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19. Plataforma y Aspectos Técnicos en Godot 4.x</w:t>
      </w:r>
      <w:r w:rsidDel="00000000" w:rsidR="00000000" w:rsidRPr="00000000">
        <w:rPr>
          <w:rFonts w:ascii="Calibri" w:hAnsi="Calibri"/>
          <w:b/>
          <w:sz w:val="32"/>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Motor: Godot 4.x (GDScript).</w:t>
      </w:r>
      <w:r w:rsidDel="00000000" w:rsidR="00000000" w:rsidRPr="00000000">
        <w:rPr>
          <w:rFonts w:ascii="Calibri" w:hAnsi="Calibri"/>
          <w:sz w:val="21"/>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Exportación Android: APK final generado e instalado correctamente en un dispositivo físico. Arquitectura objetivo ARM64, orientación Landscape y build de prueba/entrega con firma debug según el flujo de cierre. La validación visual confirmó arranque, HUD, controles táctiles y separación correcta entre Pausa y recursos; las pruebas funcionales avanzadas no ejecutadas permanecen identificadas en la matriz de QA.</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Requisitos de export Android: JDK 17, Android SDK, plantilla de export de Android instalada en Godot.</w:t>
      </w:r>
      <w:r w:rsidDel="00000000" w:rsidR="00000000" w:rsidRPr="00000000">
        <w:rPr>
          <w:rFonts w:ascii="Calibri" w:hAnsi="Calibri"/>
          <w:sz w:val="21"/>
          <w:rtl w:val="0"/>
        </w:rPr>
      </w:r>
    </w:p>
    <w:p w:rsidR="00000000" w:rsidDel="00000000" w:rsidP="00000000" w:rsidRDefault="00000000" w:rsidRPr="00000000" w14:paraId="000001B6">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Configuración de pantalla (Window / Display)</w:t>
      </w:r>
      <w:r w:rsidDel="00000000" w:rsidR="00000000" w:rsidRPr="00000000">
        <w:rPr>
          <w:rFonts w:ascii="Calibri" w:hAnsi="Calibri"/>
          <w:b/>
          <w:sz w:val="26"/>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Viewport Base Resolution: 1280 x 720 (16:9).</w:t>
      </w:r>
      <w:r w:rsidDel="00000000" w:rsidR="00000000" w:rsidRPr="00000000">
        <w:rPr>
          <w:rFonts w:ascii="Calibri" w:hAnsi="Calibri"/>
          <w:sz w:val="21"/>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Orientation: Landscape (fijo).</w:t>
      </w:r>
      <w:r w:rsidDel="00000000" w:rsidR="00000000" w:rsidRPr="00000000">
        <w:rPr>
          <w:rFonts w:ascii="Calibri" w:hAnsi="Calibri"/>
          <w:sz w:val="21"/>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Stretch Mode: canvas_items (mantiene nitidez del pixel art).</w:t>
      </w:r>
      <w:r w:rsidDel="00000000" w:rsidR="00000000" w:rsidRPr="00000000">
        <w:rPr>
          <w:rFonts w:ascii="Calibri" w:hAnsi="Calibri"/>
          <w:sz w:val="21"/>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Stretch Aspect: keep (añade barras negras si la pantalla es ultra-wide, evitando deformaciones).</w:t>
      </w:r>
      <w:r w:rsidDel="00000000" w:rsidR="00000000" w:rsidRPr="00000000">
        <w:rPr>
          <w:rFonts w:ascii="Calibri" w:hAnsi="Calibri"/>
          <w:sz w:val="21"/>
          <w:rtl w:val="0"/>
        </w:rPr>
      </w:r>
    </w:p>
    <w:p w:rsidR="00000000" w:rsidDel="00000000" w:rsidP="00000000" w:rsidRDefault="00000000" w:rsidRPr="00000000" w14:paraId="000001BB">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Nodos críticos</w:t>
      </w:r>
      <w:r w:rsidDel="00000000" w:rsidR="00000000" w:rsidRPr="00000000">
        <w:rPr>
          <w:rFonts w:ascii="Calibri" w:hAnsi="Calibri"/>
          <w:b/>
          <w:sz w:val="26"/>
          <w:rtl w:val="0"/>
        </w:rPr>
      </w:r>
    </w:p>
    <w:p w:rsidR="00000000" w:rsidDel="00000000" w:rsidP="00000000" w:rsidRDefault="00000000" w:rsidRPr="00000000" w14:paraId="000001BC">
      <w:pPr>
        <w:spacing w:after="50" w:lineRule="auto"/>
        <w:rPr/>
      </w:pPr>
      <w:r>
        <w:rPr>
          <w:rFonts w:ascii="Calibri" w:hAnsi="Calibri"/>
          <w:b w:val="0"/>
          <w:i w:val="0"/>
          <w:sz w:val="21"/>
        </w:rPr>
        <w:t>Nodos/sistemas críticos: CharacterBody2D (físicas), Area2D (hitboxes/hurtboxes), CanvasLayer (HUD y controles táctiles), VideoStreamPlayer (cinemáticas), sistema persistente de Save/GameState y Audio Buses.</w:t>
      </w:r>
    </w:p>
    <w:p>
      <w:pPr>
        <w:spacing w:after="50"/>
      </w:pPr>
      <w:r>
        <w:rPr>
          <w:rFonts w:ascii="Calibri" w:hAnsi="Calibri"/>
          <w:b w:val="0"/>
          <w:i w:val="0"/>
          <w:sz w:val="21"/>
        </w:rPr>
        <w:t>• Guardado: cada checkpoint actualiza el nivel/punto de aparición y el progreso persistente para habilitar “Continuar” desde el menú principal.</w:t>
      </w:r>
    </w:p>
    <w:p>
      <w:pPr>
        <w:spacing w:after="50"/>
      </w:pPr>
      <w:r>
        <w:rPr>
          <w:rFonts w:ascii="Calibri" w:hAnsi="Calibri"/>
          <w:b w:val="0"/>
          <w:i w:val="0"/>
          <w:sz w:val="21"/>
        </w:rPr>
        <w:t>• Cinemáticas finales: archivos OGV a pantalla completa; la lógica selecciona solo un final según fragment_count y usa fallback a FIN/CONTINUARÁ si el video no carga.</w:t>
      </w:r>
    </w:p>
    <w:p>
      <w:pPr>
        <w:spacing w:after="50"/>
      </w:pPr>
      <w:r>
        <w:rPr>
          <w:rFonts w:ascii="Calibri" w:hAnsi="Calibri"/>
          <w:b w:val="0"/>
          <w:i w:val="0"/>
          <w:sz w:val="21"/>
        </w:rPr>
        <w:t>• Controles Android: TouchScreenButton enlazados a las acciones reales del Input Map, multitouch y layout horizontal con anchors/safe margins.</w:t>
      </w:r>
    </w:p>
    <w:p>
      <w:pPr>
        <w:pStyle w:val="Heading2"/>
      </w:pPr>
      <w:r>
        <w:t>Evidencia de ejecución Android</w:t>
      </w:r>
    </w:p>
    <w:p>
      <w:pPr>
        <w:jc w:val="center"/>
      </w:pPr>
      <w:r>
        <w:drawing>
          <wp:inline>
            <wp:extent cx="5669280" cy="2616875"/>
            <wp:docPr id="7" name="Picture 7"/>
            <wp:cNvGraphicFramePr>
              <a:graphicFrameLocks noChangeAspect="1"/>
            </wp:cNvGraphicFramePr>
            <a:graphic>
              <a:graphicData uri="http://schemas.openxmlformats.org/drawingml/2006/picture">
                <pic:pic>
                  <pic:nvPicPr>
                    <pic:cNvPr id="0" name="1000521336.jpg"/>
                    <pic:cNvPicPr/>
                  </pic:nvPicPr>
                  <pic:blipFill>
                    <a:blip r:embed="rId14"/>
                    <a:stretch>
                      <a:fillRect/>
                    </a:stretch>
                  </pic:blipFill>
                  <pic:spPr>
                    <a:xfrm>
                      <a:off x="0" y="0"/>
                      <a:ext cx="5669280" cy="2616875"/>
                    </a:xfrm>
                    <a:prstGeom prst="rect"/>
                  </pic:spPr>
                </pic:pic>
              </a:graphicData>
            </a:graphic>
          </wp:inline>
        </w:drawing>
      </w:r>
    </w:p>
    <w:p>
      <w:pPr>
        <w:jc w:val="center"/>
      </w:pPr>
      <w:r>
        <w:rPr>
          <w:i/>
          <w:sz w:val="18"/>
        </w:rPr>
        <w:t>Figura — APK ejecutándose en un dispositivo Android real. Se verifica orientación horizontal, renderizado del escenario, HUD y controles táctiles. La captura permitió detectar inicialmente la cercanía entre el botón de Pausa y el bloque de recursos; en la versión final ese bloque fue desplazado hacia abajo y el solapamiento quedó corregido.</w:t>
      </w:r>
    </w:p>
    <w:p>
      <w:pPr>
        <w:pStyle w:val="Heading1"/>
      </w:pPr>
      <w:r>
        <w:t>20. Cronograma de 4 semanas</w:t>
      </w:r>
    </w:p>
    <w:tbl>
      <w:tblPr>
        <w:tblStyle w:val="Table19"/>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700"/>
        <w:gridCol w:w="1900"/>
        <w:gridCol w:w="3600"/>
        <w:gridCol w:w="2800"/>
        <w:tblGridChange w:id="0">
          <w:tblGrid>
            <w:gridCol w:w="700"/>
            <w:gridCol w:w="1900"/>
            <w:gridCol w:w="3600"/>
            <w:gridCol w:w="2800"/>
          </w:tblGrid>
        </w:tblGridChange>
      </w:tblGrid>
      <w:tr>
        <w:trPr>
          <w:cantSplit w:val="0"/>
          <w:tblHeader w:val="1"/>
        </w:trPr>
        <w:tc>
          <w:tcPr>
            <w:shd w:fill="D9EAD3" w:val="clear"/>
            <w:tcMar>
              <w:top w:w="80.0" w:type="dxa"/>
              <w:left w:w="100.0" w:type="dxa"/>
              <w:bottom w:w="80.0" w:type="dxa"/>
              <w:right w:w="100.0" w:type="dxa"/>
            </w:tcMar>
            <w:vAlign w:val="center"/>
          </w:tcPr>
          <w:p>
            <w:r>
              <w:t>Semana</w:t>
            </w:r>
          </w:p>
        </w:tc>
        <w:tc>
          <w:tcPr>
            <w:shd w:fill="D9EAD3" w:val="clear"/>
            <w:tcMar>
              <w:top w:w="80.0" w:type="dxa"/>
              <w:left w:w="100.0" w:type="dxa"/>
              <w:bottom w:w="80.0" w:type="dxa"/>
              <w:right w:w="100.0" w:type="dxa"/>
            </w:tcMar>
            <w:vAlign w:val="center"/>
          </w:tcPr>
          <w:p>
            <w:r>
              <w:t>Fase</w:t>
            </w:r>
          </w:p>
        </w:tc>
        <w:tc>
          <w:tcPr>
            <w:shd w:fill="D9EAD3" w:val="clear"/>
            <w:tcMar>
              <w:top w:w="80.0" w:type="dxa"/>
              <w:left w:w="100.0" w:type="dxa"/>
              <w:bottom w:w="80.0" w:type="dxa"/>
              <w:right w:w="100.0" w:type="dxa"/>
            </w:tcMar>
            <w:vAlign w:val="center"/>
          </w:tcPr>
          <w:p>
            <w:r>
              <w:t>Trabajo principal</w:t>
            </w:r>
          </w:p>
        </w:tc>
        <w:tc>
          <w:tcPr>
            <w:shd w:fill="D9EAD3" w:val="clear"/>
            <w:tcMar>
              <w:top w:w="80.0" w:type="dxa"/>
              <w:left w:w="100.0" w:type="dxa"/>
              <w:bottom w:w="80.0" w:type="dxa"/>
              <w:right w:w="100.0" w:type="dxa"/>
            </w:tcMar>
            <w:vAlign w:val="center"/>
          </w:tcPr>
          <w:p>
            <w:r>
              <w:t>Entregable / Presentación</w:t>
            </w:r>
          </w:p>
        </w:tc>
      </w:tr>
      <w:tr>
        <w:trPr>
          <w:cantSplit w:val="0"/>
          <w:tblHeader w:val="0"/>
        </w:trPr>
        <w:tc>
          <w:tcPr>
            <w:shd w:fill="ffffff" w:val="clear"/>
            <w:tcMar>
              <w:top w:w="70.0" w:type="dxa"/>
              <w:left w:w="100.0" w:type="dxa"/>
              <w:bottom w:w="70.0" w:type="dxa"/>
              <w:right w:w="100.0" w:type="dxa"/>
            </w:tcMar>
            <w:vAlign w:val="center"/>
          </w:tcPr>
          <w:p>
            <w:r>
              <w:t>1</w:t>
            </w:r>
          </w:p>
        </w:tc>
        <w:tc>
          <w:tcPr>
            <w:shd w:fill="ffffff" w:val="clear"/>
            <w:tcMar>
              <w:top w:w="70.0" w:type="dxa"/>
              <w:left w:w="100.0" w:type="dxa"/>
              <w:bottom w:w="70.0" w:type="dxa"/>
              <w:right w:w="100.0" w:type="dxa"/>
            </w:tcMar>
            <w:vAlign w:val="center"/>
          </w:tcPr>
          <w:p>
            <w:r>
              <w:t>Conceptualización + Preproducción</w:t>
            </w:r>
          </w:p>
        </w:tc>
        <w:tc>
          <w:tcPr>
            <w:shd w:fill="ffffff" w:val="clear"/>
            <w:tcMar>
              <w:top w:w="70.0" w:type="dxa"/>
              <w:left w:w="100.0" w:type="dxa"/>
              <w:bottom w:w="70.0" w:type="dxa"/>
              <w:right w:w="100.0" w:type="dxa"/>
            </w:tcMar>
            <w:vAlign w:val="center"/>
          </w:tcPr>
          <w:p>
            <w:r>
              <w:t>Investigación del mito, definición de historia, Camino del Héroe, personajes, mecánicas, diseño de niveles, bocetos y redacción del GDD.</w:t>
            </w:r>
          </w:p>
        </w:tc>
        <w:tc>
          <w:tcPr>
            <w:shd w:fill="ffffff" w:val="clear"/>
            <w:tcMar>
              <w:top w:w="70.0" w:type="dxa"/>
              <w:left w:w="100.0" w:type="dxa"/>
              <w:bottom w:w="70.0" w:type="dxa"/>
              <w:right w:w="100.0" w:type="dxa"/>
            </w:tcMar>
            <w:vAlign w:val="center"/>
          </w:tcPr>
          <w:p>
            <w:r>
              <w:t>GDD v1.0 + Presentación de propuesta (5 min).</w:t>
            </w:r>
          </w:p>
        </w:tc>
      </w:tr>
      <w:tr>
        <w:trPr>
          <w:cantSplit w:val="0"/>
          <w:tblHeader w:val="0"/>
        </w:trPr>
        <w:tc>
          <w:tcPr>
            <w:shd w:fill="f1f4f8" w:val="clear"/>
            <w:tcMar>
              <w:top w:w="70.0" w:type="dxa"/>
              <w:left w:w="100.0" w:type="dxa"/>
              <w:bottom w:w="70.0" w:type="dxa"/>
              <w:right w:w="100.0" w:type="dxa"/>
            </w:tcMar>
            <w:vAlign w:val="center"/>
          </w:tcPr>
          <w:p>
            <w:r>
              <w:t>2</w:t>
            </w:r>
          </w:p>
        </w:tc>
        <w:tc>
          <w:tcPr>
            <w:shd w:fill="f1f4f8" w:val="clear"/>
            <w:tcMar>
              <w:top w:w="70.0" w:type="dxa"/>
              <w:left w:w="100.0" w:type="dxa"/>
              <w:bottom w:w="70.0" w:type="dxa"/>
              <w:right w:w="100.0" w:type="dxa"/>
            </w:tcMar>
            <w:vAlign w:val="center"/>
          </w:tcPr>
          <w:p>
            <w:r>
              <w:t>Prototipo Alpha</w:t>
            </w:r>
          </w:p>
        </w:tc>
        <w:tc>
          <w:tcPr>
            <w:shd w:fill="f1f4f8" w:val="clear"/>
            <w:tcMar>
              <w:top w:w="70.0" w:type="dxa"/>
              <w:left w:w="100.0" w:type="dxa"/>
              <w:bottom w:w="70.0" w:type="dxa"/>
              <w:right w:w="100.0" w:type="dxa"/>
            </w:tcMar>
            <w:vAlign w:val="center"/>
          </w:tcPr>
          <w:p>
            <w:r>
              <w:t>Implementar personaje jugable (Wayra), movimiento, colisiones, escenario base (Nivel 1 parcial), mecánica principal (parry) e interfaz mínima.</w:t>
            </w:r>
          </w:p>
        </w:tc>
        <w:tc>
          <w:tcPr>
            <w:shd w:fill="f1f4f8" w:val="clear"/>
            <w:tcMar>
              <w:top w:w="70.0" w:type="dxa"/>
              <w:left w:w="100.0" w:type="dxa"/>
              <w:bottom w:w="70.0" w:type="dxa"/>
              <w:right w:w="100.0" w:type="dxa"/>
            </w:tcMar>
            <w:vAlign w:val="center"/>
          </w:tcPr>
          <w:p>
            <w:r>
              <w:t>Prototipo Alpha 0.1 + GDD v2.0 (actualizado).</w:t>
            </w:r>
          </w:p>
        </w:tc>
      </w:tr>
      <w:tr>
        <w:trPr>
          <w:cantSplit w:val="0"/>
          <w:tblHeader w:val="0"/>
        </w:trPr>
        <w:tc>
          <w:tcPr>
            <w:shd w:fill="ffffff" w:val="clear"/>
            <w:tcMar>
              <w:top w:w="70.0" w:type="dxa"/>
              <w:left w:w="100.0" w:type="dxa"/>
              <w:bottom w:w="70.0" w:type="dxa"/>
              <w:right w:w="100.0" w:type="dxa"/>
            </w:tcMar>
            <w:vAlign w:val="center"/>
          </w:tcPr>
          <w:p>
            <w:r>
              <w:t>3</w:t>
            </w:r>
          </w:p>
        </w:tc>
        <w:tc>
          <w:tcPr>
            <w:shd w:fill="ffffff" w:val="clear"/>
            <w:tcMar>
              <w:top w:w="70.0" w:type="dxa"/>
              <w:left w:w="100.0" w:type="dxa"/>
              <w:bottom w:w="70.0" w:type="dxa"/>
              <w:right w:w="100.0" w:type="dxa"/>
            </w:tcMar>
            <w:vAlign w:val="center"/>
          </w:tcPr>
          <w:p>
            <w:r>
              <w:t>Producción e integración</w:t>
            </w:r>
          </w:p>
        </w:tc>
        <w:tc>
          <w:tcPr>
            <w:shd w:fill="ffffff" w:val="clear"/>
            <w:tcMar>
              <w:top w:w="70.0" w:type="dxa"/>
              <w:left w:w="100.0" w:type="dxa"/>
              <w:bottom w:w="70.0" w:type="dxa"/>
              <w:right w:w="100.0" w:type="dxa"/>
            </w:tcMar>
            <w:vAlign w:val="center"/>
          </w:tcPr>
          <w:p>
            <w:r>
              <w:t>Implementar niveles 1, 2 y 3 completos, enemigos, NPC, misiones, objetos, UI definitiva, arte y sonido.</w:t>
            </w:r>
          </w:p>
        </w:tc>
        <w:tc>
          <w:tcPr>
            <w:shd w:fill="ffffff" w:val="clear"/>
            <w:tcMar>
              <w:top w:w="70.0" w:type="dxa"/>
              <w:left w:w="100.0" w:type="dxa"/>
              <w:bottom w:w="70.0" w:type="dxa"/>
              <w:right w:w="100.0" w:type="dxa"/>
            </w:tcMar>
            <w:vAlign w:val="center"/>
          </w:tcPr>
          <w:p>
            <w:r>
              <w:t>Versión Beta jugable de inicio a fin + GDD v3.0.</w:t>
            </w:r>
          </w:p>
        </w:tc>
      </w:tr>
      <w:tr>
        <w:trPr>
          <w:cantSplit w:val="0"/>
          <w:tblHeader w:val="0"/>
        </w:trPr>
        <w:tc>
          <w:tcPr>
            <w:shd w:fill="f1f4f8" w:val="clear"/>
            <w:tcMar>
              <w:top w:w="70.0" w:type="dxa"/>
              <w:left w:w="100.0" w:type="dxa"/>
              <w:bottom w:w="70.0" w:type="dxa"/>
              <w:right w:w="100.0" w:type="dxa"/>
            </w:tcMar>
            <w:vAlign w:val="center"/>
          </w:tcPr>
          <w:p>
            <w:r>
              <w:t>4</w:t>
            </w:r>
          </w:p>
        </w:tc>
        <w:tc>
          <w:tcPr>
            <w:shd w:fill="f1f4f8" w:val="clear"/>
            <w:tcMar>
              <w:top w:w="70.0" w:type="dxa"/>
              <w:left w:w="100.0" w:type="dxa"/>
              <w:bottom w:w="70.0" w:type="dxa"/>
              <w:right w:w="100.0" w:type="dxa"/>
            </w:tcMar>
            <w:vAlign w:val="center"/>
          </w:tcPr>
          <w:p>
            <w:r>
              <w:t>Pruebas, iteración y cierre</w:t>
            </w:r>
          </w:p>
        </w:tc>
        <w:tc>
          <w:tcPr>
            <w:shd w:fill="f1f4f8" w:val="clear"/>
            <w:tcMar>
              <w:top w:w="70.0" w:type="dxa"/>
              <w:left w:w="100.0" w:type="dxa"/>
              <w:bottom w:w="70.0" w:type="dxa"/>
              <w:right w:w="100.0" w:type="dxa"/>
            </w:tcMar>
            <w:vAlign w:val="center"/>
          </w:tcPr>
          <w:p>
            <w:r>
              <w:t>Pulido integral: balance de enemigos y jefe, guardado/Continuar, HUD, audio/opciones, recompensas, transiciones, pociones, dos finales, controles táctiles, corrección de bugs, exportación Android y validación inicial en dispositivo físico.</w:t>
            </w:r>
          </w:p>
        </w:tc>
        <w:tc>
          <w:tcPr>
            <w:shd w:fill="f1f4f8" w:val="clear"/>
            <w:tcMar>
              <w:top w:w="70.0" w:type="dxa"/>
              <w:left w:w="100.0" w:type="dxa"/>
              <w:bottom w:w="70.0" w:type="dxa"/>
              <w:right w:w="100.0" w:type="dxa"/>
            </w:tcMar>
            <w:vAlign w:val="center"/>
          </w:tcPr>
          <w:p>
            <w:r>
              <w:t>GDD Final v4.2 + versión jugable final + gameplay/tráiler y cinemáticas + APK Android final generado/instalado + matriz de pruebas actualizada + documentación/repositorio sincronizados.</w:t>
            </w:r>
          </w:p>
        </w:tc>
      </w:tr>
    </w:tbl>
    <w:p w:rsidR="00000000" w:rsidDel="00000000" w:rsidP="00000000" w:rsidRDefault="00000000" w:rsidRPr="00000000" w14:paraId="000001D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21. Matriz de Pruebas</w:t>
      </w:r>
      <w:r w:rsidDel="00000000" w:rsidR="00000000" w:rsidRPr="00000000">
        <w:rPr>
          <w:rFonts w:ascii="Calibri" w:hAnsi="Calibri"/>
          <w:b/>
          <w:sz w:val="32"/>
          <w:rtl w:val="0"/>
        </w:rPr>
      </w:r>
    </w:p>
    <w:tbl>
      <w:tblPr>
        <w:tblStyle w:val="Table20"/>
        <w:tblW w:w="899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810"/>
        <w:gridCol w:w="1185"/>
        <w:gridCol w:w="2400"/>
        <w:gridCol w:w="3100"/>
        <w:gridCol w:w="1500"/>
        <w:tblGridChange w:id="0">
          <w:tblGrid>
            <w:gridCol w:w="810"/>
            <w:gridCol w:w="1185"/>
            <w:gridCol w:w="2400"/>
            <w:gridCol w:w="3100"/>
            <w:gridCol w:w="1500"/>
          </w:tblGrid>
        </w:tblGridChange>
      </w:tblGrid>
      <w:tr>
        <w:trPr>
          <w:cantSplit w:val="0"/>
          <w:tblHeader w:val="1"/>
        </w:trPr>
        <w:tc>
          <w:tcPr>
            <w:shd w:fill="D9EAD3" w:val="clear"/>
            <w:tcMar>
              <w:top w:w="80.0" w:type="dxa"/>
              <w:left w:w="100.0" w:type="dxa"/>
              <w:bottom w:w="80.0" w:type="dxa"/>
              <w:right w:w="100.0" w:type="dxa"/>
            </w:tcMar>
            <w:vAlign w:val="center"/>
          </w:tcPr>
          <w:p>
            <w:r>
              <w:t>ID</w:t>
            </w:r>
          </w:p>
        </w:tc>
        <w:tc>
          <w:tcPr>
            <w:shd w:fill="D9EAD3" w:val="clear"/>
            <w:tcMar>
              <w:top w:w="80.0" w:type="dxa"/>
              <w:left w:w="100.0" w:type="dxa"/>
              <w:bottom w:w="80.0" w:type="dxa"/>
              <w:right w:w="100.0" w:type="dxa"/>
            </w:tcMar>
            <w:vAlign w:val="center"/>
          </w:tcPr>
          <w:p>
            <w:r>
              <w:t>Elemento</w:t>
            </w:r>
          </w:p>
        </w:tc>
        <w:tc>
          <w:tcPr>
            <w:shd w:fill="D9EAD3" w:val="clear"/>
            <w:tcMar>
              <w:top w:w="80.0" w:type="dxa"/>
              <w:left w:w="100.0" w:type="dxa"/>
              <w:bottom w:w="80.0" w:type="dxa"/>
              <w:right w:w="100.0" w:type="dxa"/>
            </w:tcMar>
            <w:vAlign w:val="center"/>
          </w:tcPr>
          <w:p>
            <w:r>
              <w:t>Prueba</w:t>
            </w:r>
          </w:p>
        </w:tc>
        <w:tc>
          <w:tcPr>
            <w:shd w:fill="D9EAD3" w:val="clear"/>
            <w:tcMar>
              <w:top w:w="80.0" w:type="dxa"/>
              <w:left w:w="100.0" w:type="dxa"/>
              <w:bottom w:w="80.0" w:type="dxa"/>
              <w:right w:w="100.0" w:type="dxa"/>
            </w:tcMar>
            <w:vAlign w:val="center"/>
          </w:tcPr>
          <w:p>
            <w:r>
              <w:t>Resultado esperado</w:t>
            </w:r>
          </w:p>
        </w:tc>
        <w:tc>
          <w:tcPr>
            <w:shd w:fill="D9EAD3" w:val="clear"/>
            <w:tcMar>
              <w:top w:w="80.0" w:type="dxa"/>
              <w:left w:w="100.0" w:type="dxa"/>
              <w:bottom w:w="80.0" w:type="dxa"/>
              <w:right w:w="100.0" w:type="dxa"/>
            </w:tcMar>
            <w:vAlign w:val="center"/>
          </w:tcPr>
          <w:p>
            <w:r>
              <w:t>Estado</w:t>
            </w:r>
          </w:p>
        </w:tc>
      </w:tr>
      <w:tr>
        <w:trPr>
          <w:cantSplit w:val="0"/>
          <w:tblHeader w:val="0"/>
        </w:trPr>
        <w:tc>
          <w:tcPr>
            <w:shd w:fill="ffffff" w:val="clear"/>
            <w:tcMar>
              <w:top w:w="70.0" w:type="dxa"/>
              <w:left w:w="100.0" w:type="dxa"/>
              <w:bottom w:w="70.0" w:type="dxa"/>
              <w:right w:w="100.0" w:type="dxa"/>
            </w:tcMar>
            <w:vAlign w:val="center"/>
          </w:tcPr>
          <w:p>
            <w:r>
              <w:t>P01</w:t>
            </w:r>
          </w:p>
        </w:tc>
        <w:tc>
          <w:tcPr>
            <w:shd w:fill="ffffff" w:val="clear"/>
            <w:tcMar>
              <w:top w:w="70.0" w:type="dxa"/>
              <w:left w:w="100.0" w:type="dxa"/>
              <w:bottom w:w="70.0" w:type="dxa"/>
              <w:right w:w="100.0" w:type="dxa"/>
            </w:tcMar>
            <w:vAlign w:val="center"/>
          </w:tcPr>
          <w:p>
            <w:r>
              <w:t>Controles táctiles</w:t>
            </w:r>
          </w:p>
        </w:tc>
        <w:tc>
          <w:tcPr>
            <w:shd w:fill="ffffff" w:val="clear"/>
            <w:tcMar>
              <w:top w:w="70.0" w:type="dxa"/>
              <w:left w:w="100.0" w:type="dxa"/>
              <w:bottom w:w="70.0" w:type="dxa"/>
              <w:right w:w="100.0" w:type="dxa"/>
            </w:tcMar>
            <w:vAlign w:val="center"/>
          </w:tcPr>
          <w:p>
            <w:r>
              <w:t>Usar izquierda/derecha + salto/ataque/parry con multitouch.</w:t>
            </w:r>
          </w:p>
        </w:tc>
        <w:tc>
          <w:tcPr>
            <w:shd w:fill="ffffff" w:val="clear"/>
            <w:tcMar>
              <w:top w:w="70.0" w:type="dxa"/>
              <w:left w:w="100.0" w:type="dxa"/>
              <w:bottom w:w="70.0" w:type="dxa"/>
              <w:right w:w="100.0" w:type="dxa"/>
            </w:tcMar>
            <w:vAlign w:val="center"/>
          </w:tcPr>
          <w:p>
            <w:r>
              <w:t>Las acciones responden simultáneamente y los botones contextuales aparecen cuando corresponde.</w:t>
            </w:r>
          </w:p>
        </w:tc>
        <w:tc>
          <w:tcPr>
            <w:shd w:fill="ffffff" w:val="clear"/>
            <w:tcMar>
              <w:top w:w="70.0" w:type="dxa"/>
              <w:left w:w="100.0" w:type="dxa"/>
              <w:bottom w:w="70.0" w:type="dxa"/>
              <w:right w:w="100.0" w:type="dxa"/>
            </w:tcMar>
            <w:vAlign w:val="center"/>
          </w:tcPr>
          <w:p>
            <w:r>
              <w:t>Validación visual en APK completada; combinaciones multitouch avanzadas por validar manualmente</w:t>
            </w:r>
          </w:p>
        </w:tc>
      </w:tr>
      <w:tr>
        <w:trPr>
          <w:cantSplit w:val="0"/>
          <w:tblHeader w:val="0"/>
        </w:trPr>
        <w:tc>
          <w:tcPr>
            <w:shd w:fill="f1f4f8" w:val="clear"/>
            <w:tcMar>
              <w:top w:w="70.0" w:type="dxa"/>
              <w:left w:w="100.0" w:type="dxa"/>
              <w:bottom w:w="70.0" w:type="dxa"/>
              <w:right w:w="100.0" w:type="dxa"/>
            </w:tcMar>
            <w:vAlign w:val="center"/>
          </w:tcPr>
          <w:p>
            <w:r>
              <w:t>P02</w:t>
            </w:r>
          </w:p>
        </w:tc>
        <w:tc>
          <w:tcPr>
            <w:shd w:fill="f1f4f8" w:val="clear"/>
            <w:tcMar>
              <w:top w:w="70.0" w:type="dxa"/>
              <w:left w:w="100.0" w:type="dxa"/>
              <w:bottom w:w="70.0" w:type="dxa"/>
              <w:right w:w="100.0" w:type="dxa"/>
            </w:tcMar>
            <w:vAlign w:val="center"/>
          </w:tcPr>
          <w:p>
            <w:r>
              <w:t>Colisiones</w:t>
            </w:r>
          </w:p>
        </w:tc>
        <w:tc>
          <w:tcPr>
            <w:shd w:fill="f1f4f8" w:val="clear"/>
            <w:tcMar>
              <w:top w:w="70.0" w:type="dxa"/>
              <w:left w:w="100.0" w:type="dxa"/>
              <w:bottom w:w="70.0" w:type="dxa"/>
              <w:right w:w="100.0" w:type="dxa"/>
            </w:tcMar>
            <w:vAlign w:val="center"/>
          </w:tcPr>
          <w:p>
            <w:r>
              <w:t>Caer por huecos, tocar enemigos y revisar hitboxes del jefe.</w:t>
            </w:r>
          </w:p>
        </w:tc>
        <w:tc>
          <w:tcPr>
            <w:shd w:fill="f1f4f8" w:val="clear"/>
            <w:tcMar>
              <w:top w:w="70.0" w:type="dxa"/>
              <w:left w:w="100.0" w:type="dxa"/>
              <w:bottom w:w="70.0" w:type="dxa"/>
              <w:right w:w="100.0" w:type="dxa"/>
            </w:tcMar>
            <w:vAlign w:val="center"/>
          </w:tcPr>
          <w:p>
            <w:r>
              <w:t>No atraviesa geometría; contacto enemigo causa daño desde cualquier dirección; collider del jefe es consistente.</w:t>
            </w:r>
          </w:p>
        </w:tc>
        <w:tc>
          <w:tcPr>
            <w:shd w:fill="f1f4f8" w:val="clear"/>
            <w:tcMar>
              <w:top w:w="70.0" w:type="dxa"/>
              <w:left w:w="100.0" w:type="dxa"/>
              <w:bottom w:w="70.0" w:type="dxa"/>
              <w:right w:w="100.0" w:type="dxa"/>
            </w:tcMar>
            <w:vAlign w:val="center"/>
          </w:tcPr>
          <w:p>
            <w:r>
              <w:t>Cumple en desarrollo</w:t>
            </w:r>
          </w:p>
        </w:tc>
      </w:tr>
      <w:tr>
        <w:trPr>
          <w:cantSplit w:val="0"/>
          <w:tblHeader w:val="0"/>
        </w:trPr>
        <w:tc>
          <w:tcPr>
            <w:shd w:fill="ffffff" w:val="clear"/>
            <w:tcMar>
              <w:top w:w="70.0" w:type="dxa"/>
              <w:left w:w="100.0" w:type="dxa"/>
              <w:bottom w:w="70.0" w:type="dxa"/>
              <w:right w:w="100.0" w:type="dxa"/>
            </w:tcMar>
            <w:vAlign w:val="center"/>
          </w:tcPr>
          <w:p>
            <w:r>
              <w:t>Test-01</w:t>
            </w:r>
          </w:p>
        </w:tc>
        <w:tc>
          <w:tcPr>
            <w:shd w:fill="ffffff" w:val="clear"/>
            <w:tcMar>
              <w:top w:w="70.0" w:type="dxa"/>
              <w:left w:w="100.0" w:type="dxa"/>
              <w:bottom w:w="70.0" w:type="dxa"/>
              <w:right w:w="100.0" w:type="dxa"/>
            </w:tcMar>
            <w:vAlign w:val="center"/>
          </w:tcPr>
          <w:p>
            <w:r>
              <w:t>Parry / Timing</w:t>
            </w:r>
          </w:p>
        </w:tc>
        <w:tc>
          <w:tcPr>
            <w:shd w:fill="ffffff" w:val="clear"/>
            <w:tcMar>
              <w:top w:w="70.0" w:type="dxa"/>
              <w:left w:w="100.0" w:type="dxa"/>
              <w:bottom w:w="70.0" w:type="dxa"/>
              <w:right w:w="100.0" w:type="dxa"/>
            </w:tcMar>
            <w:vAlign w:val="center"/>
          </w:tcPr>
          <w:p>
            <w:r>
              <w:t>Presionar Parry cuando aparece el destello blanco.</w:t>
            </w:r>
          </w:p>
        </w:tc>
        <w:tc>
          <w:tcPr>
            <w:shd w:fill="ffffff" w:val="clear"/>
            <w:tcMar>
              <w:top w:w="70.0" w:type="dxa"/>
              <w:left w:w="100.0" w:type="dxa"/>
              <w:bottom w:w="70.0" w:type="dxa"/>
              <w:right w:w="100.0" w:type="dxa"/>
            </w:tcMar>
            <w:vAlign w:val="center"/>
          </w:tcPr>
          <w:p>
            <w:r>
              <w:t>Anulación del daño, feedback de parry, +1 postura cuando corresponda y sin daño simultáneo por contacto.</w:t>
            </w:r>
          </w:p>
        </w:tc>
        <w:tc>
          <w:tcPr>
            <w:shd w:fill="ffffff" w:val="clear"/>
            <w:tcMar>
              <w:top w:w="70.0" w:type="dxa"/>
              <w:left w:w="100.0" w:type="dxa"/>
              <w:bottom w:w="70.0" w:type="dxa"/>
              <w:right w:w="100.0" w:type="dxa"/>
            </w:tcMar>
            <w:vAlign w:val="center"/>
          </w:tcPr>
          <w:p>
            <w:r>
              <w:t>Cumple</w:t>
            </w:r>
          </w:p>
        </w:tc>
      </w:tr>
      <w:tr>
        <w:trPr>
          <w:cantSplit w:val="0"/>
          <w:tblHeader w:val="0"/>
        </w:trPr>
        <w:tc>
          <w:tcPr>
            <w:shd w:fill="f1f4f8" w:val="clear"/>
            <w:tcMar>
              <w:top w:w="70.0" w:type="dxa"/>
              <w:left w:w="100.0" w:type="dxa"/>
              <w:bottom w:w="70.0" w:type="dxa"/>
              <w:right w:w="100.0" w:type="dxa"/>
            </w:tcMar>
            <w:vAlign w:val="center"/>
          </w:tcPr>
          <w:p>
            <w:r>
              <w:t>Test-02</w:t>
            </w:r>
          </w:p>
        </w:tc>
        <w:tc>
          <w:tcPr>
            <w:shd w:fill="f1f4f8" w:val="clear"/>
            <w:tcMar>
              <w:top w:w="70.0" w:type="dxa"/>
              <w:left w:w="100.0" w:type="dxa"/>
              <w:bottom w:w="70.0" w:type="dxa"/>
              <w:right w:w="100.0" w:type="dxa"/>
            </w:tcMar>
            <w:vAlign w:val="center"/>
          </w:tcPr>
          <w:p>
            <w:r>
              <w:t>Diálogo NPC</w:t>
            </w:r>
          </w:p>
        </w:tc>
        <w:tc>
          <w:tcPr>
            <w:shd w:fill="f1f4f8" w:val="clear"/>
            <w:tcMar>
              <w:top w:w="70.0" w:type="dxa"/>
              <w:left w:w="100.0" w:type="dxa"/>
              <w:bottom w:w="70.0" w:type="dxa"/>
              <w:right w:w="100.0" w:type="dxa"/>
            </w:tcMar>
            <w:vAlign w:val="center"/>
          </w:tcPr>
          <w:p>
            <w:r>
              <w:t>Interactuar con Kjana-Chuyma / Mama Tika.</w:t>
            </w:r>
          </w:p>
        </w:tc>
        <w:tc>
          <w:tcPr>
            <w:shd w:fill="f1f4f8" w:val="clear"/>
            <w:tcMar>
              <w:top w:w="70.0" w:type="dxa"/>
              <w:left w:w="100.0" w:type="dxa"/>
              <w:bottom w:w="70.0" w:type="dxa"/>
              <w:right w:w="100.0" w:type="dxa"/>
            </w:tcMar>
            <w:vAlign w:val="center"/>
          </w:tcPr>
          <w:p>
            <w:r>
              <w:t>Gameplay se bloquea durante diálogo; recompensa/avance se aplica correctamente.</w:t>
            </w:r>
          </w:p>
        </w:tc>
        <w:tc>
          <w:tcPr>
            <w:shd w:fill="f1f4f8" w:val="clear"/>
            <w:tcMar>
              <w:top w:w="70.0" w:type="dxa"/>
              <w:left w:w="100.0" w:type="dxa"/>
              <w:bottom w:w="70.0" w:type="dxa"/>
              <w:right w:w="100.0" w:type="dxa"/>
            </w:tcMar>
            <w:vAlign w:val="center"/>
          </w:tcPr>
          <w:p>
            <w:r>
              <w:t>Cumple</w:t>
            </w:r>
          </w:p>
        </w:tc>
      </w:tr>
      <w:tr>
        <w:trPr>
          <w:cantSplit w:val="0"/>
          <w:tblHeader w:val="0"/>
        </w:trPr>
        <w:tc>
          <w:tcPr>
            <w:shd w:fill="f1f4f8" w:val="clear"/>
            <w:tcMar>
              <w:top w:w="70.0" w:type="dxa"/>
              <w:left w:w="100.0" w:type="dxa"/>
              <w:bottom w:w="70.0" w:type="dxa"/>
              <w:right w:w="100.0" w:type="dxa"/>
            </w:tcMar>
            <w:vAlign w:val="center"/>
          </w:tcPr>
          <w:p>
            <w:r>
              <w:t>Test-03</w:t>
            </w:r>
          </w:p>
        </w:tc>
        <w:tc>
          <w:tcPr>
            <w:shd w:fill="f1f4f8" w:val="clear"/>
            <w:tcMar>
              <w:top w:w="70.0" w:type="dxa"/>
              <w:left w:w="100.0" w:type="dxa"/>
              <w:bottom w:w="70.0" w:type="dxa"/>
              <w:right w:w="100.0" w:type="dxa"/>
            </w:tcMar>
            <w:vAlign w:val="center"/>
          </w:tcPr>
          <w:p>
            <w:r>
              <w:t>Curación / Altar</w:t>
            </w:r>
          </w:p>
        </w:tc>
        <w:tc>
          <w:tcPr>
            <w:shd w:fill="f1f4f8" w:val="clear"/>
            <w:tcMar>
              <w:top w:w="70.0" w:type="dxa"/>
              <w:left w:w="100.0" w:type="dxa"/>
              <w:bottom w:w="70.0" w:type="dxa"/>
              <w:right w:w="100.0" w:type="dxa"/>
            </w:tcMar>
            <w:vAlign w:val="center"/>
          </w:tcPr>
          <w:p>
            <w:r>
              <w:t>Activar checkpoint con corazones faltantes y progreso avanzado.</w:t>
            </w:r>
          </w:p>
        </w:tc>
        <w:tc>
          <w:tcPr>
            <w:shd w:fill="f1f4f8" w:val="clear"/>
            <w:tcMar>
              <w:top w:w="70.0" w:type="dxa"/>
              <w:left w:w="100.0" w:type="dxa"/>
              <w:bottom w:w="70.0" w:type="dxa"/>
              <w:right w:w="100.0" w:type="dxa"/>
            </w:tcMar>
            <w:vAlign w:val="center"/>
          </w:tcPr>
          <w:p>
            <w:r>
              <w:t>Restaura health = max_health, guarda el punto y habilita Continuar.</w:t>
            </w:r>
          </w:p>
        </w:tc>
        <w:tc>
          <w:tcPr>
            <w:shd w:fill="f1f4f8" w:val="clear"/>
            <w:tcMar>
              <w:top w:w="70.0" w:type="dxa"/>
              <w:left w:w="100.0" w:type="dxa"/>
              <w:bottom w:w="70.0" w:type="dxa"/>
              <w:right w:w="100.0" w:type="dxa"/>
            </w:tcMar>
            <w:vAlign w:val="center"/>
          </w:tcPr>
          <w:p>
            <w:r>
              <w:t>Cumple</w:t>
            </w:r>
          </w:p>
        </w:tc>
      </w:tr>
      <w:tr>
        <w:trPr>
          <w:cantSplit w:val="0"/>
          <w:tblHeader w:val="0"/>
        </w:trPr>
        <w:tc>
          <w:tcPr>
            <w:shd w:fill="ffffff" w:val="clear"/>
            <w:tcMar>
              <w:top w:w="70.0" w:type="dxa"/>
              <w:left w:w="100.0" w:type="dxa"/>
              <w:bottom w:w="70.0" w:type="dxa"/>
              <w:right w:w="100.0" w:type="dxa"/>
            </w:tcMar>
            <w:vAlign w:val="center"/>
          </w:tcPr>
          <w:p>
            <w:r>
              <w:t>P05</w:t>
            </w:r>
          </w:p>
        </w:tc>
        <w:tc>
          <w:tcPr>
            <w:shd w:fill="ffffff" w:val="clear"/>
            <w:tcMar>
              <w:top w:w="70.0" w:type="dxa"/>
              <w:left w:w="100.0" w:type="dxa"/>
              <w:bottom w:w="70.0" w:type="dxa"/>
              <w:right w:w="100.0" w:type="dxa"/>
            </w:tcMar>
            <w:vAlign w:val="center"/>
          </w:tcPr>
          <w:p>
            <w:r>
              <w:t>IA de enemigos</w:t>
            </w:r>
          </w:p>
        </w:tc>
        <w:tc>
          <w:tcPr>
            <w:shd w:fill="ffffff" w:val="clear"/>
            <w:tcMar>
              <w:top w:w="70.0" w:type="dxa"/>
              <w:left w:w="100.0" w:type="dxa"/>
              <w:bottom w:w="70.0" w:type="dxa"/>
              <w:right w:w="100.0" w:type="dxa"/>
            </w:tcMar>
            <w:vAlign w:val="center"/>
          </w:tcPr>
          <w:p>
            <w:r>
              <w:t>Entrar en rango de Espectro/Cóndor.</w:t>
            </w:r>
          </w:p>
        </w:tc>
        <w:tc>
          <w:tcPr>
            <w:shd w:fill="ffffff" w:val="clear"/>
            <w:tcMar>
              <w:top w:w="70.0" w:type="dxa"/>
              <w:left w:w="100.0" w:type="dxa"/>
              <w:bottom w:w="70.0" w:type="dxa"/>
              <w:right w:w="100.0" w:type="dxa"/>
            </w:tcMar>
            <w:vAlign w:val="center"/>
          </w:tcPr>
          <w:p>
            <w:r>
              <w:t>Detectan, persiguen y atacan de forma más agresiva conservando telegraph.</w:t>
            </w:r>
          </w:p>
        </w:tc>
        <w:tc>
          <w:tcPr>
            <w:shd w:fill="ffffff" w:val="clear"/>
            <w:tcMar>
              <w:top w:w="70.0" w:type="dxa"/>
              <w:left w:w="100.0" w:type="dxa"/>
              <w:bottom w:w="70.0" w:type="dxa"/>
              <w:right w:w="100.0" w:type="dxa"/>
            </w:tcMar>
            <w:vAlign w:val="center"/>
          </w:tcPr>
          <w:p>
            <w:r>
              <w:t>Cumple</w:t>
            </w:r>
          </w:p>
        </w:tc>
      </w:tr>
      <w:tr>
        <w:trPr>
          <w:cantSplit w:val="0"/>
          <w:tblHeader w:val="0"/>
        </w:trPr>
        <w:tc>
          <w:tcPr>
            <w:shd w:fill="f1f4f8" w:val="clear"/>
            <w:tcMar>
              <w:top w:w="70.0" w:type="dxa"/>
              <w:left w:w="100.0" w:type="dxa"/>
              <w:bottom w:w="70.0" w:type="dxa"/>
              <w:right w:w="100.0" w:type="dxa"/>
            </w:tcMar>
            <w:vAlign w:val="center"/>
          </w:tcPr>
          <w:p>
            <w:r>
              <w:t>P06</w:t>
            </w:r>
          </w:p>
        </w:tc>
        <w:tc>
          <w:tcPr>
            <w:shd w:fill="f1f4f8" w:val="clear"/>
            <w:tcMar>
              <w:top w:w="70.0" w:type="dxa"/>
              <w:left w:w="100.0" w:type="dxa"/>
              <w:bottom w:w="70.0" w:type="dxa"/>
              <w:right w:w="100.0" w:type="dxa"/>
            </w:tcMar>
            <w:vAlign w:val="center"/>
          </w:tcPr>
          <w:p>
            <w:r>
              <w:t>Victoria / finales</w:t>
            </w:r>
          </w:p>
        </w:tc>
        <w:tc>
          <w:tcPr>
            <w:shd w:fill="f1f4f8" w:val="clear"/>
            <w:tcMar>
              <w:top w:w="70.0" w:type="dxa"/>
              <w:left w:w="100.0" w:type="dxa"/>
              <w:bottom w:w="70.0" w:type="dxa"/>
              <w:right w:w="100.0" w:type="dxa"/>
            </w:tcMar>
            <w:vAlign w:val="center"/>
          </w:tcPr>
          <w:p>
            <w:r>
              <w:t>Derrotar al Guardián con 3 fragmentos y con 1–2 fragmentos.</w:t>
            </w:r>
          </w:p>
        </w:tc>
        <w:tc>
          <w:tcPr>
            <w:shd w:fill="f1f4f8" w:val="clear"/>
            <w:tcMar>
              <w:top w:w="70.0" w:type="dxa"/>
              <w:left w:w="100.0" w:type="dxa"/>
              <w:bottom w:w="70.0" w:type="dxa"/>
              <w:right w:w="100.0" w:type="dxa"/>
            </w:tcMar>
            <w:vAlign w:val="center"/>
          </w:tcPr>
          <w:p>
            <w:r>
              <w:t>3 fragmentos → ending_02 + CONTINUARÁ; 1–2 fragmentos → ending_01 + FIN. El caso 0 es solo fallback defensivo.</w:t>
            </w:r>
          </w:p>
        </w:tc>
        <w:tc>
          <w:tcPr>
            <w:shd w:fill="f1f4f8" w:val="clear"/>
            <w:tcMar>
              <w:top w:w="70.0" w:type="dxa"/>
              <w:left w:w="100.0" w:type="dxa"/>
              <w:bottom w:w="70.0" w:type="dxa"/>
              <w:right w:w="100.0" w:type="dxa"/>
            </w:tcMar>
            <w:vAlign w:val="center"/>
          </w:tcPr>
          <w:p>
            <w:r>
              <w:t>Cumple</w:t>
            </w:r>
          </w:p>
        </w:tc>
      </w:tr>
      <w:tr>
        <w:trPr>
          <w:cantSplit w:val="0"/>
          <w:tblHeader w:val="0"/>
        </w:trPr>
        <w:tc>
          <w:tcPr>
            <w:shd w:fill="ffffff" w:val="clear"/>
            <w:tcMar>
              <w:top w:w="70.0" w:type="dxa"/>
              <w:left w:w="100.0" w:type="dxa"/>
              <w:bottom w:w="70.0" w:type="dxa"/>
              <w:right w:w="100.0" w:type="dxa"/>
            </w:tcMar>
            <w:vAlign w:val="center"/>
          </w:tcPr>
          <w:p>
            <w:r>
              <w:t>P07</w:t>
            </w:r>
          </w:p>
        </w:tc>
        <w:tc>
          <w:tcPr>
            <w:shd w:fill="ffffff" w:val="clear"/>
            <w:tcMar>
              <w:top w:w="70.0" w:type="dxa"/>
              <w:left w:w="100.0" w:type="dxa"/>
              <w:bottom w:w="70.0" w:type="dxa"/>
              <w:right w:w="100.0" w:type="dxa"/>
            </w:tcMar>
            <w:vAlign w:val="center"/>
          </w:tcPr>
          <w:p>
            <w:r>
              <w:t>Derrota / reinicio</w:t>
            </w:r>
          </w:p>
        </w:tc>
        <w:tc>
          <w:tcPr>
            <w:shd w:fill="ffffff" w:val="clear"/>
            <w:tcMar>
              <w:top w:w="70.0" w:type="dxa"/>
              <w:left w:w="100.0" w:type="dxa"/>
              <w:bottom w:w="70.0" w:type="dxa"/>
              <w:right w:w="100.0" w:type="dxa"/>
            </w:tcMar>
            <w:vAlign w:val="center"/>
          </w:tcPr>
          <w:p>
            <w:r>
              <w:t>Llegar a 0 HP con corazones extra.</w:t>
            </w:r>
          </w:p>
        </w:tc>
        <w:tc>
          <w:tcPr>
            <w:shd w:fill="ffffff" w:val="clear"/>
            <w:tcMar>
              <w:top w:w="70.0" w:type="dxa"/>
              <w:left w:w="100.0" w:type="dxa"/>
              <w:bottom w:w="70.0" w:type="dxa"/>
              <w:right w:w="100.0" w:type="dxa"/>
            </w:tcMar>
            <w:vAlign w:val="center"/>
          </w:tcPr>
          <w:p>
            <w:r>
              <w:t>MORISTE → Continuar → último checkpoint con todos los corazones máximos llenos.</w:t>
            </w:r>
          </w:p>
        </w:tc>
        <w:tc>
          <w:tcPr>
            <w:shd w:fill="ffffff" w:val="clear"/>
            <w:tcMar>
              <w:top w:w="70.0" w:type="dxa"/>
              <w:left w:w="100.0" w:type="dxa"/>
              <w:bottom w:w="70.0" w:type="dxa"/>
              <w:right w:w="100.0" w:type="dxa"/>
            </w:tcMar>
            <w:vAlign w:val="center"/>
          </w:tcPr>
          <w:p>
            <w:r>
              <w:t>Cumple</w:t>
            </w:r>
          </w:p>
        </w:tc>
      </w:tr>
      <w:tr>
        <w:trPr>
          <w:cantSplit w:val="0"/>
          <w:tblHeader w:val="0"/>
        </w:trPr>
        <w:tc>
          <w:tcPr>
            <w:shd w:fill="f1f4f8" w:val="clear"/>
            <w:tcMar>
              <w:top w:w="70.0" w:type="dxa"/>
              <w:left w:w="100.0" w:type="dxa"/>
              <w:bottom w:w="70.0" w:type="dxa"/>
              <w:right w:w="100.0" w:type="dxa"/>
            </w:tcMar>
            <w:vAlign w:val="center"/>
          </w:tcPr>
          <w:p>
            <w:r>
              <w:t>P08</w:t>
            </w:r>
          </w:p>
        </w:tc>
        <w:tc>
          <w:tcPr>
            <w:shd w:fill="f1f4f8" w:val="clear"/>
            <w:tcMar>
              <w:top w:w="70.0" w:type="dxa"/>
              <w:left w:w="100.0" w:type="dxa"/>
              <w:bottom w:w="70.0" w:type="dxa"/>
              <w:right w:w="100.0" w:type="dxa"/>
            </w:tcMar>
            <w:vAlign w:val="center"/>
          </w:tcPr>
          <w:p>
            <w:r>
              <w:t>UI/HUD / Pausa</w:t>
            </w:r>
          </w:p>
        </w:tc>
        <w:tc>
          <w:tcPr>
            <w:shd w:fill="f1f4f8" w:val="clear"/>
            <w:tcMar>
              <w:top w:w="70.0" w:type="dxa"/>
              <w:left w:w="100.0" w:type="dxa"/>
              <w:bottom w:w="70.0" w:type="dxa"/>
              <w:right w:w="100.0" w:type="dxa"/>
            </w:tcMar>
            <w:vAlign w:val="center"/>
          </w:tcPr>
          <w:p>
            <w:r>
              <w:t>Abrir pausa durante gameplay.</w:t>
            </w:r>
          </w:p>
        </w:tc>
        <w:tc>
          <w:tcPr>
            <w:shd w:fill="f1f4f8" w:val="clear"/>
            <w:tcMar>
              <w:top w:w="70.0" w:type="dxa"/>
              <w:left w:w="100.0" w:type="dxa"/>
              <w:bottom w:w="70.0" w:type="dxa"/>
              <w:right w:w="100.0" w:type="dxa"/>
            </w:tcMar>
            <w:vAlign w:val="center"/>
          </w:tcPr>
          <w:p>
            <w:r>
              <w:t>Gameplay se detiene, música continúa y aparecen Reanudar/Opciones/Controles/Salir; en Android el HUD de recursos mantiene separación visual respecto al botón de Pausa.</w:t>
            </w:r>
          </w:p>
        </w:tc>
        <w:tc>
          <w:tcPr>
            <w:shd w:fill="f1f4f8" w:val="clear"/>
            <w:tcMar>
              <w:top w:w="70.0" w:type="dxa"/>
              <w:left w:w="100.0" w:type="dxa"/>
              <w:bottom w:w="70.0" w:type="dxa"/>
              <w:right w:w="100.0" w:type="dxa"/>
            </w:tcMar>
            <w:vAlign w:val="center"/>
          </w:tcPr>
          <w:p>
            <w:r>
              <w:t>Cumple</w:t>
            </w:r>
          </w:p>
        </w:tc>
      </w:tr>
      <w:tr>
        <w:trPr>
          <w:cantSplit w:val="0"/>
          <w:tblHeader w:val="0"/>
        </w:trPr>
        <w:tc>
          <w:tcPr>
            <w:shd w:fill="ffffff" w:val="clear"/>
            <w:tcMar>
              <w:top w:w="70.0" w:type="dxa"/>
              <w:left w:w="100.0" w:type="dxa"/>
              <w:bottom w:w="70.0" w:type="dxa"/>
              <w:right w:w="100.0" w:type="dxa"/>
            </w:tcMar>
            <w:vAlign w:val="center"/>
          </w:tcPr>
          <w:p>
            <w:r>
              <w:t>P09</w:t>
            </w:r>
          </w:p>
        </w:tc>
        <w:tc>
          <w:tcPr>
            <w:shd w:fill="ffffff" w:val="clear"/>
            <w:tcMar>
              <w:top w:w="70.0" w:type="dxa"/>
              <w:left w:w="100.0" w:type="dxa"/>
              <w:bottom w:w="70.0" w:type="dxa"/>
              <w:right w:w="100.0" w:type="dxa"/>
            </w:tcMar>
            <w:vAlign w:val="center"/>
          </w:tcPr>
          <w:p>
            <w:r>
              <w:t>Escalado Android</w:t>
            </w:r>
          </w:p>
        </w:tc>
        <w:tc>
          <w:tcPr>
            <w:shd w:fill="ffffff" w:val="clear"/>
            <w:tcMar>
              <w:top w:w="70.0" w:type="dxa"/>
              <w:left w:w="100.0" w:type="dxa"/>
              <w:bottom w:w="70.0" w:type="dxa"/>
              <w:right w:w="100.0" w:type="dxa"/>
            </w:tcMar>
            <w:vAlign w:val="center"/>
          </w:tcPr>
          <w:p>
            <w:r>
              <w:t>Abrir APK en pantalla física Android.</w:t>
            </w:r>
          </w:p>
        </w:tc>
        <w:tc>
          <w:tcPr>
            <w:shd w:fill="ffffff" w:val="clear"/>
            <w:tcMar>
              <w:top w:w="70.0" w:type="dxa"/>
              <w:left w:w="100.0" w:type="dxa"/>
              <w:bottom w:w="70.0" w:type="dxa"/>
              <w:right w:w="100.0" w:type="dxa"/>
            </w:tcMar>
            <w:vAlign w:val="center"/>
          </w:tcPr>
          <w:p>
            <w:r>
              <w:t>APK inicia en Landscape; HUD y controles se renderizan correctamente y el bloque de recursos no se superpone con Pausa.</w:t>
            </w:r>
          </w:p>
        </w:tc>
        <w:tc>
          <w:tcPr>
            <w:shd w:fill="ffffff" w:val="clear"/>
            <w:tcMar>
              <w:top w:w="70.0" w:type="dxa"/>
              <w:left w:w="100.0" w:type="dxa"/>
              <w:bottom w:w="70.0" w:type="dxa"/>
              <w:right w:w="100.0" w:type="dxa"/>
            </w:tcMar>
            <w:vAlign w:val="center"/>
          </w:tcPr>
          <w:p>
            <w:r>
              <w:t>Cumple — pulido de separación HUD/Pausa aplicado</w:t>
            </w:r>
          </w:p>
        </w:tc>
      </w:tr>
      <w:tr>
        <w:trPr>
          <w:cantSplit w:val="0"/>
          <w:tblHeader w:val="0"/>
        </w:trPr>
        <w:tc>
          <w:tcPr>
            <w:shd w:fill="f1f4f8" w:val="clear"/>
            <w:tcMar>
              <w:top w:w="70.0" w:type="dxa"/>
              <w:left w:w="100.0" w:type="dxa"/>
              <w:bottom w:w="70.0" w:type="dxa"/>
              <w:right w:w="100.0" w:type="dxa"/>
            </w:tcMar>
            <w:vAlign w:val="center"/>
          </w:tcPr>
          <w:p>
            <w:r>
              <w:t>P10</w:t>
            </w:r>
          </w:p>
        </w:tc>
        <w:tc>
          <w:tcPr>
            <w:shd w:fill="f1f4f8" w:val="clear"/>
            <w:tcMar>
              <w:top w:w="70.0" w:type="dxa"/>
              <w:left w:w="100.0" w:type="dxa"/>
              <w:bottom w:w="70.0" w:type="dxa"/>
              <w:right w:w="100.0" w:type="dxa"/>
            </w:tcMar>
            <w:vAlign w:val="center"/>
          </w:tcPr>
          <w:p>
            <w:r>
              <w:t>Audio</w:t>
            </w:r>
          </w:p>
        </w:tc>
        <w:tc>
          <w:tcPr>
            <w:shd w:fill="f1f4f8" w:val="clear"/>
            <w:tcMar>
              <w:top w:w="70.0" w:type="dxa"/>
              <w:left w:w="100.0" w:type="dxa"/>
              <w:bottom w:w="70.0" w:type="dxa"/>
              <w:right w:w="100.0" w:type="dxa"/>
            </w:tcMar>
            <w:vAlign w:val="center"/>
          </w:tcPr>
          <w:p>
            <w:r>
              <w:t>Probar música, SFX y sliders.</w:t>
            </w:r>
          </w:p>
        </w:tc>
        <w:tc>
          <w:tcPr>
            <w:shd w:fill="f1f4f8" w:val="clear"/>
            <w:tcMar>
              <w:top w:w="70.0" w:type="dxa"/>
              <w:left w:w="100.0" w:type="dxa"/>
              <w:bottom w:w="70.0" w:type="dxa"/>
              <w:right w:w="100.0" w:type="dxa"/>
            </w:tcMar>
            <w:vAlign w:val="center"/>
          </w:tcPr>
          <w:p>
            <w:r>
              <w:t>Música/SFX correctos y opciones modifican volumen sin cortes.</w:t>
            </w:r>
          </w:p>
        </w:tc>
        <w:tc>
          <w:tcPr>
            <w:shd w:fill="f1f4f8" w:val="clear"/>
            <w:tcMar>
              <w:top w:w="70.0" w:type="dxa"/>
              <w:left w:w="100.0" w:type="dxa"/>
              <w:bottom w:w="70.0" w:type="dxa"/>
              <w:right w:w="100.0" w:type="dxa"/>
            </w:tcMar>
            <w:vAlign w:val="center"/>
          </w:tcPr>
          <w:p>
            <w:r>
              <w:t>Cumple en desarrollo; audio Android por validar manualmente</w:t>
            </w:r>
          </w:p>
        </w:tc>
      </w:tr>
      <w:tr>
        <w:tc>
          <w:tcPr>
            <w:tcW w:type="dxa" w:w="810"/>
            <w:vAlign w:val="center"/>
          </w:tcPr>
          <w:p>
            <w:r>
              <w:t>P11</w:t>
            </w:r>
          </w:p>
        </w:tc>
        <w:tc>
          <w:tcPr>
            <w:tcW w:type="dxa" w:w="1185"/>
            <w:vAlign w:val="center"/>
          </w:tcPr>
          <w:p>
            <w:r>
              <w:t>Pociones</w:t>
            </w:r>
          </w:p>
        </w:tc>
        <w:tc>
          <w:tcPr>
            <w:tcW w:type="dxa" w:w="2400"/>
            <w:vAlign w:val="center"/>
          </w:tcPr>
          <w:p>
            <w:r>
              <w:t>Recoger los dos drops, usar una y recibir impactos.</w:t>
            </w:r>
          </w:p>
        </w:tc>
        <w:tc>
          <w:tcPr>
            <w:tcW w:type="dxa" w:w="3100"/>
            <w:vAlign w:val="center"/>
          </w:tcPr>
          <w:p>
            <w:r>
              <w:t>Cada poción absorbe 3 golpes, no se apila y el mismo drop no se farmea tras guardado/recarga.</w:t>
            </w:r>
          </w:p>
        </w:tc>
        <w:tc>
          <w:tcPr>
            <w:tcW w:type="dxa" w:w="1500"/>
            <w:vAlign w:val="center"/>
          </w:tcPr>
          <w:p>
            <w:r>
              <w:t>Cumple</w:t>
            </w:r>
          </w:p>
        </w:tc>
      </w:tr>
      <w:tr>
        <w:tc>
          <w:tcPr>
            <w:tcW w:type="dxa" w:w="810"/>
            <w:vAlign w:val="center"/>
          </w:tcPr>
          <w:p>
            <w:r>
              <w:t>P12</w:t>
            </w:r>
          </w:p>
        </w:tc>
        <w:tc>
          <w:tcPr>
            <w:tcW w:type="dxa" w:w="1185"/>
            <w:vAlign w:val="center"/>
          </w:tcPr>
          <w:p>
            <w:r>
              <w:t>Guardado / Continuar</w:t>
            </w:r>
          </w:p>
        </w:tc>
        <w:tc>
          <w:tcPr>
            <w:tcW w:type="dxa" w:w="2400"/>
            <w:vAlign w:val="center"/>
          </w:tcPr>
          <w:p>
            <w:r>
              <w:t>Guardar en checkpoint, cerrar y cargar desde menú.</w:t>
            </w:r>
          </w:p>
        </w:tc>
        <w:tc>
          <w:tcPr>
            <w:tcW w:type="dxa" w:w="3100"/>
            <w:vAlign w:val="center"/>
          </w:tcPr>
          <w:p>
            <w:r>
              <w:t>Carga nivel/checkpoint, corazones máximos, habilidades, coleccionables y pociones persistentes.</w:t>
            </w:r>
          </w:p>
        </w:tc>
        <w:tc>
          <w:tcPr>
            <w:tcW w:type="dxa" w:w="1500"/>
            <w:vAlign w:val="center"/>
          </w:tcPr>
          <w:p>
            <w:r>
              <w:t>Cumple</w:t>
            </w:r>
          </w:p>
        </w:tc>
      </w:tr>
      <w:tr>
        <w:tc>
          <w:tcPr>
            <w:tcW w:type="dxa" w:w="810"/>
            <w:vAlign w:val="center"/>
          </w:tcPr>
          <w:p>
            <w:r>
              <w:t>P13</w:t>
            </w:r>
          </w:p>
        </w:tc>
        <w:tc>
          <w:tcPr>
            <w:tcW w:type="dxa" w:w="1185"/>
            <w:vAlign w:val="center"/>
          </w:tcPr>
          <w:p>
            <w:r>
              <w:t>Postura del jefe</w:t>
            </w:r>
          </w:p>
        </w:tc>
        <w:tc>
          <w:tcPr>
            <w:tcW w:type="dxa" w:w="2400"/>
            <w:vAlign w:val="center"/>
          </w:tcPr>
          <w:p>
            <w:r>
              <w:t>Probar 3 parries, 12 golpes y combinaciones.</w:t>
            </w:r>
          </w:p>
        </w:tc>
        <w:tc>
          <w:tcPr>
            <w:tcW w:type="dxa" w:w="3100"/>
            <w:vAlign w:val="center"/>
          </w:tcPr>
          <w:p>
            <w:r>
              <w:t>Perfect Parry = +1 postura; cada 4 golpes = +1; 3/3 rompe guardia.</w:t>
            </w:r>
          </w:p>
        </w:tc>
        <w:tc>
          <w:tcPr>
            <w:tcW w:type="dxa" w:w="1500"/>
            <w:vAlign w:val="center"/>
          </w:tcPr>
          <w:p>
            <w:r>
              <w:t>Cumple</w:t>
            </w:r>
          </w:p>
        </w:tc>
      </w:tr>
      <w:tr>
        <w:tc>
          <w:tcPr>
            <w:tcW w:type="dxa" w:w="810"/>
            <w:vAlign w:val="center"/>
          </w:tcPr>
          <w:p>
            <w:r>
              <w:t>P14</w:t>
            </w:r>
          </w:p>
        </w:tc>
        <w:tc>
          <w:tcPr>
            <w:tcW w:type="dxa" w:w="1185"/>
            <w:vAlign w:val="center"/>
          </w:tcPr>
          <w:p>
            <w:r>
              <w:t>Reward Overlay / transiciones</w:t>
            </w:r>
          </w:p>
        </w:tc>
        <w:tc>
          <w:tcPr>
            <w:tcW w:type="dxa" w:w="2400"/>
            <w:vAlign w:val="center"/>
          </w:tcPr>
          <w:p>
            <w:r>
              <w:t>Obtener habilidad/corazón y cambiar de mapa.</w:t>
            </w:r>
          </w:p>
        </w:tc>
        <w:tc>
          <w:tcPr>
            <w:tcW w:type="dxa" w:w="3100"/>
            <w:vAlign w:val="center"/>
          </w:tcPr>
          <w:p>
            <w:r>
              <w:t>Juego se pausa/atenúa para recompensa; transición muestra número y nombre del mapa sobre fondo negro.</w:t>
            </w:r>
          </w:p>
        </w:tc>
        <w:tc>
          <w:tcPr>
            <w:tcW w:type="dxa" w:w="1500"/>
            <w:vAlign w:val="center"/>
          </w:tcPr>
          <w:p>
            <w:r>
              <w:t>Cumple</w:t>
            </w:r>
          </w:p>
        </w:tc>
      </w:tr>
      <w:tr>
        <w:tc>
          <w:tcPr>
            <w:tcW w:type="dxa" w:w="810"/>
          </w:tcPr>
          <w:p>
            <w:r>
              <w:t>P15</w:t>
            </w:r>
          </w:p>
        </w:tc>
        <w:tc>
          <w:tcPr>
            <w:tcW w:type="dxa" w:w="1185"/>
          </w:tcPr>
          <w:p>
            <w:r>
              <w:t>Ejecución APK</w:t>
            </w:r>
          </w:p>
        </w:tc>
        <w:tc>
          <w:tcPr>
            <w:tcW w:type="dxa" w:w="2400"/>
          </w:tcPr>
          <w:p>
            <w:r>
              <w:t>Instalar y abrir la build Android en dispositivo físico.</w:t>
            </w:r>
          </w:p>
        </w:tc>
        <w:tc>
          <w:tcPr>
            <w:tcW w:type="dxa" w:w="3100"/>
          </w:tcPr>
          <w:p>
            <w:r>
              <w:t>La aplicación inicia, carga el gameplay y presenta la interfaz táctil en Landscape.</w:t>
            </w:r>
          </w:p>
        </w:tc>
        <w:tc>
          <w:tcPr>
            <w:tcW w:type="dxa" w:w="1500"/>
          </w:tcPr>
          <w:p>
            <w:r>
              <w:t>Cumple — ver evidencia Android</w:t>
            </w:r>
          </w:p>
        </w:tc>
      </w:tr>
    </w:tbl>
    <w:p w:rsidR="00000000" w:rsidDel="00000000" w:rsidP="00000000" w:rsidRDefault="00000000" w:rsidRPr="00000000" w14:paraId="0000020F">
      <w:pPr>
        <w:spacing w:after="50" w:lineRule="auto"/>
        <w:rPr/>
      </w:pPr>
      <w:r w:rsidDel="00000000" w:rsidR="00000000" w:rsidRPr="00000000">
        <w:rPr>
          <w:rFonts w:ascii="Calibri" w:hAnsi="Calibri"/>
          <w:sz w:val="21"/>
          <w:rtl w:val="0"/>
        </w:rPr>
      </w:r>
    </w:p>
    <w:p w:rsidR="00000000" w:rsidDel="00000000" w:rsidP="00000000" w:rsidRDefault="00000000" w:rsidRPr="00000000" w14:paraId="00000210">
      <w:pPr>
        <w:spacing w:after="50" w:lineRule="auto"/>
        <w:rPr/>
      </w:pPr>
      <w:r>
        <w:t>Responsable de las pruebas: Daniel Antonio Arias Poma (proyecto individual). La exportación e instalación del APK ya fueron completadas. No se inventan resultados de pruebas externas ni de casos manuales no ejecutados: las verificaciones pendientes en dispositivo se mantienen explícitamente como “por validar”. El checklist de mesa de evaluación proporcionado no exige una prueba formal con 3 usuarios.</w:t>
      </w:r>
    </w:p>
    <w:p w:rsidR="00000000" w:rsidDel="00000000" w:rsidP="00000000" w:rsidRDefault="00000000" w:rsidRPr="00000000" w14:paraId="00000211">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22. Registro de Cambios (Change Log)</w:t>
      </w:r>
      <w:r w:rsidDel="00000000" w:rsidR="00000000" w:rsidRPr="00000000">
        <w:rPr>
          <w:rFonts w:ascii="Calibri" w:hAnsi="Calibri"/>
          <w:b/>
          <w:sz w:val="32"/>
          <w:rtl w:val="0"/>
        </w:rPr>
      </w:r>
    </w:p>
    <w:p w:rsidR="00000000" w:rsidDel="00000000" w:rsidP="00000000" w:rsidRDefault="00000000" w:rsidRPr="00000000" w14:paraId="00000212">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 </w:t>
      </w:r>
      <w:r w:rsidDel="00000000" w:rsidR="00000000" w:rsidRPr="00000000">
        <w:rPr>
          <w:rFonts w:ascii="Calibri" w:hAnsi="Calibri"/>
          <w:b/>
          <w:bCs w:val="1"/>
          <w:color w:val="9c6b1f"/>
          <w:sz w:val="26"/>
          <w:szCs w:val="23"/>
          <w:rtl w:val="0"/>
        </w:rPr>
        <w:t xml:space="preserve">E</w:t>
      </w:r>
      <w:r w:rsidDel="00000000" w:rsidR="00000000" w:rsidRPr="00000000">
        <w:rPr>
          <w:rFonts w:ascii="Calibri" w:cs="Calibri" w:eastAsia="Calibri" w:hAnsi="Calibri"/>
          <w:b/>
          <w:bCs w:val="1"/>
          <w:color w:val="9c6b1f"/>
          <w:sz w:val="26"/>
          <w:szCs w:val="23"/>
          <w:rtl w:val="0"/>
        </w:rPr>
        <w:t xml:space="preserve">dición propia</w:t>
      </w:r>
      <w:r w:rsidDel="00000000" w:rsidR="00000000" w:rsidRPr="00000000">
        <w:rPr>
          <w:rFonts w:ascii="Calibri" w:hAnsi="Calibri"/>
          <w:b/>
          <w:sz w:val="26"/>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1b3a63" w:val="clear"/>
            <w:tcMar>
              <w:top w:w="80.0" w:type="dxa"/>
              <w:left w:w="100.0" w:type="dxa"/>
              <w:bottom w:w="80.0" w:type="dxa"/>
              <w:right w:w="100.0" w:type="dxa"/>
            </w:tcMar>
            <w:vAlign w:val="center"/>
          </w:tcPr>
          <w:p>
            <w:r>
              <w:t>Problema / Inconsistencia encontrada</w:t>
            </w:r>
          </w:p>
        </w:tc>
        <w:tc>
          <w:tcPr>
            <w:shd w:fill="1b3a63" w:val="clear"/>
            <w:tcMar>
              <w:top w:w="80.0" w:type="dxa"/>
              <w:left w:w="100.0" w:type="dxa"/>
              <w:bottom w:w="80.0" w:type="dxa"/>
              <w:right w:w="100.0" w:type="dxa"/>
            </w:tcMar>
            <w:vAlign w:val="center"/>
          </w:tcPr>
          <w:p>
            <w:r>
              <w:t>Cambio realizado</w:t>
            </w:r>
          </w:p>
        </w:tc>
        <w:tc>
          <w:tcPr>
            <w:shd w:fill="1b3a63" w:val="clear"/>
            <w:tcMar>
              <w:top w:w="80.0" w:type="dxa"/>
              <w:left w:w="100.0" w:type="dxa"/>
              <w:bottom w:w="80.0" w:type="dxa"/>
              <w:right w:w="100.0" w:type="dxa"/>
            </w:tcMar>
            <w:vAlign w:val="center"/>
          </w:tcPr>
          <w:p>
            <w:r>
              <w:t>Motivo</w:t>
            </w:r>
          </w:p>
        </w:tc>
      </w:tr>
      <w:tr>
        <w:trPr>
          <w:cantSplit w:val="0"/>
          <w:tblHeader w:val="0"/>
        </w:trPr>
        <w:tc>
          <w:tcPr>
            <w:shd w:fill="ffffff" w:val="clear"/>
            <w:tcMar>
              <w:top w:w="70.0" w:type="dxa"/>
              <w:left w:w="100.0" w:type="dxa"/>
              <w:bottom w:w="70.0" w:type="dxa"/>
              <w:right w:w="100.0" w:type="dxa"/>
            </w:tcMar>
            <w:vAlign w:val="top"/>
          </w:tcPr>
          <w:p>
            <w:r>
              <w:t>No se relacionaba la historia con los niveles jugables.</w:t>
            </w:r>
          </w:p>
        </w:tc>
        <w:tc>
          <w:tcPr>
            <w:shd w:fill="ffffff" w:val="clear"/>
            <w:tcMar>
              <w:top w:w="70.0" w:type="dxa"/>
              <w:left w:w="100.0" w:type="dxa"/>
              <w:bottom w:w="70.0" w:type="dxa"/>
              <w:right w:w="100.0" w:type="dxa"/>
            </w:tcMar>
            <w:vAlign w:val="top"/>
          </w:tcPr>
          <w:p>
            <w:r>
              <w:t>Se añadió tabla “Mapeo del Camino del Héroe a Niveles” (Sección 5).</w:t>
            </w:r>
          </w:p>
        </w:tc>
        <w:tc>
          <w:tcPr>
            <w:shd w:fill="ffffff" w:val="clear"/>
            <w:tcMar>
              <w:top w:w="70.0" w:type="dxa"/>
              <w:left w:w="100.0" w:type="dxa"/>
              <w:bottom w:w="70.0" w:type="dxa"/>
              <w:right w:w="100.0" w:type="dxa"/>
            </w:tcMar>
            <w:vAlign w:val="top"/>
          </w:tcPr>
          <w:p>
            <w:r>
              <w:t>Cumplir con estructura exigida en Clase 1.</w:t>
            </w:r>
          </w:p>
        </w:tc>
      </w:tr>
      <w:tr>
        <w:trPr>
          <w:cantSplit w:val="0"/>
          <w:tblHeader w:val="0"/>
        </w:trPr>
        <w:tc>
          <w:tcPr>
            <w:shd w:fill="f1f4f8" w:val="clear"/>
            <w:tcMar>
              <w:top w:w="70.0" w:type="dxa"/>
              <w:left w:w="100.0" w:type="dxa"/>
              <w:bottom w:w="70.0" w:type="dxa"/>
              <w:right w:w="100.0" w:type="dxa"/>
            </w:tcMar>
            <w:vAlign w:val="top"/>
          </w:tcPr>
          <w:p>
            <w:r>
              <w:t>Falta de mecánica y economía de curación en combate.</w:t>
            </w:r>
          </w:p>
        </w:tc>
        <w:tc>
          <w:tcPr>
            <w:shd w:fill="f1f4f8" w:val="clear"/>
            <w:tcMar>
              <w:top w:w="70.0" w:type="dxa"/>
              <w:left w:w="100.0" w:type="dxa"/>
              <w:bottom w:w="70.0" w:type="dxa"/>
              <w:right w:w="100.0" w:type="dxa"/>
            </w:tcMar>
            <w:vAlign w:val="top"/>
          </w:tcPr>
          <w:p>
            <w:r>
              <w:t>Diseño inicial: se propuso que 3 hojas de coca curaran 1 HP. Diseño final adoptado: cada 3 hojas se consumen y aumentan permanentemente +1 corazón máximo, restaurando la salud al nuevo máximo; 9 hojas permiten hasta +3 corazones.</w:t>
            </w:r>
          </w:p>
        </w:tc>
        <w:tc>
          <w:tcPr>
            <w:shd w:fill="f1f4f8" w:val="clear"/>
            <w:tcMar>
              <w:top w:w="70.0" w:type="dxa"/>
              <w:left w:w="100.0" w:type="dxa"/>
              <w:bottom w:w="70.0" w:type="dxa"/>
              <w:right w:w="100.0" w:type="dxa"/>
            </w:tcMar>
            <w:vAlign w:val="top"/>
          </w:tcPr>
          <w:p>
            <w:r>
              <w:t>Aclarar la evolución de diseño y evitar que el registro histórico contradiga la mecánica final.</w:t>
            </w:r>
          </w:p>
        </w:tc>
      </w:tr>
      <w:tr>
        <w:trPr>
          <w:cantSplit w:val="0"/>
          <w:tblHeader w:val="0"/>
        </w:trPr>
        <w:tc>
          <w:tcPr>
            <w:shd w:fill="ffffff" w:val="clear"/>
            <w:tcMar>
              <w:top w:w="70.0" w:type="dxa"/>
              <w:left w:w="100.0" w:type="dxa"/>
              <w:bottom w:w="70.0" w:type="dxa"/>
              <w:right w:w="100.0" w:type="dxa"/>
            </w:tcMar>
            <w:vAlign w:val="top"/>
          </w:tcPr>
          <w:p>
            <w:r>
              <w:t>Ausencia de diseño de IA para el motor.</w:t>
            </w:r>
          </w:p>
        </w:tc>
        <w:tc>
          <w:tcPr>
            <w:shd w:fill="ffffff" w:val="clear"/>
            <w:tcMar>
              <w:top w:w="70.0" w:type="dxa"/>
              <w:left w:w="100.0" w:type="dxa"/>
              <w:bottom w:w="70.0" w:type="dxa"/>
              <w:right w:w="100.0" w:type="dxa"/>
            </w:tcMar>
            <w:vAlign w:val="top"/>
          </w:tcPr>
          <w:p>
            <w:r>
              <w:t>Se agregaron tablas FSM para el Espectro y el Jefe.</w:t>
            </w:r>
          </w:p>
        </w:tc>
        <w:tc>
          <w:tcPr>
            <w:shd w:fill="ffffff" w:val="clear"/>
            <w:tcMar>
              <w:top w:w="70.0" w:type="dxa"/>
              <w:left w:w="100.0" w:type="dxa"/>
              <w:bottom w:w="70.0" w:type="dxa"/>
              <w:right w:w="100.0" w:type="dxa"/>
            </w:tcMar>
            <w:vAlign w:val="top"/>
          </w:tcPr>
          <w:p>
            <w:r>
              <w:t>Definir lógica de programación para Godot (Propuesta A).</w:t>
            </w:r>
          </w:p>
        </w:tc>
      </w:tr>
      <w:tr>
        <w:trPr>
          <w:cantSplit w:val="0"/>
          <w:tblHeader w:val="0"/>
        </w:trPr>
        <w:tc>
          <w:tcPr>
            <w:shd w:fill="f1f4f8" w:val="clear"/>
            <w:tcMar>
              <w:top w:w="70.0" w:type="dxa"/>
              <w:left w:w="100.0" w:type="dxa"/>
              <w:bottom w:w="70.0" w:type="dxa"/>
              <w:right w:w="100.0" w:type="dxa"/>
            </w:tcMar>
            <w:vAlign w:val="top"/>
          </w:tcPr>
          <w:p>
            <w:r>
              <w:t>Omisión de menú de pausa y feedback.</w:t>
            </w:r>
          </w:p>
        </w:tc>
        <w:tc>
          <w:tcPr>
            <w:shd w:fill="f1f4f8" w:val="clear"/>
            <w:tcMar>
              <w:top w:w="70.0" w:type="dxa"/>
              <w:left w:w="100.0" w:type="dxa"/>
              <w:bottom w:w="70.0" w:type="dxa"/>
              <w:right w:w="100.0" w:type="dxa"/>
            </w:tcMar>
            <w:vAlign w:val="top"/>
          </w:tcPr>
          <w:p>
            <w:r>
              <w:t>Se detalló el Menú de Pausa y el “Juice” (screen shake, destellos).</w:t>
            </w:r>
          </w:p>
        </w:tc>
        <w:tc>
          <w:tcPr>
            <w:shd w:fill="f1f4f8" w:val="clear"/>
            <w:tcMar>
              <w:top w:w="70.0" w:type="dxa"/>
              <w:left w:w="100.0" w:type="dxa"/>
              <w:bottom w:w="70.0" w:type="dxa"/>
              <w:right w:w="100.0" w:type="dxa"/>
            </w:tcMar>
            <w:vAlign w:val="top"/>
          </w:tcPr>
          <w:p>
            <w:r>
              <w:t>Mejorar UX y cumplir checklist de interfaz.</w:t>
            </w:r>
          </w:p>
        </w:tc>
      </w:tr>
      <w:tr>
        <w:trPr>
          <w:cantSplit w:val="0"/>
          <w:tblHeader w:val="0"/>
        </w:trPr>
        <w:tc>
          <w:tcPr>
            <w:shd w:fill="ffffff" w:val="clear"/>
            <w:tcMar>
              <w:top w:w="70.0" w:type="dxa"/>
              <w:left w:w="100.0" w:type="dxa"/>
              <w:bottom w:w="70.0" w:type="dxa"/>
              <w:right w:w="100.0" w:type="dxa"/>
            </w:tcMar>
            <w:vAlign w:val="top"/>
          </w:tcPr>
          <w:p>
            <w:r>
              <w:t>No se especificaba la configuración técnica de pantalla.</w:t>
            </w:r>
          </w:p>
        </w:tc>
        <w:tc>
          <w:tcPr>
            <w:shd w:fill="ffffff" w:val="clear"/>
            <w:tcMar>
              <w:top w:w="70.0" w:type="dxa"/>
              <w:left w:w="100.0" w:type="dxa"/>
              <w:bottom w:w="70.0" w:type="dxa"/>
              <w:right w:w="100.0" w:type="dxa"/>
            </w:tcMar>
            <w:vAlign w:val="top"/>
          </w:tcPr>
          <w:p>
            <w:r>
              <w:t>Se definieron los parámetros del Viewport (1280x720, Landscape, canvas_items).</w:t>
            </w:r>
          </w:p>
        </w:tc>
        <w:tc>
          <w:tcPr>
            <w:shd w:fill="ffffff" w:val="clear"/>
            <w:tcMar>
              <w:top w:w="70.0" w:type="dxa"/>
              <w:left w:w="100.0" w:type="dxa"/>
              <w:bottom w:w="70.0" w:type="dxa"/>
              <w:right w:w="100.0" w:type="dxa"/>
            </w:tcMar>
            <w:vAlign w:val="top"/>
          </w:tcPr>
          <w:p>
            <w:r>
              <w:t>Prevenir deformaciones en exportación Android.</w:t>
            </w:r>
          </w:p>
        </w:tc>
      </w:tr>
    </w:tbl>
    <w:p w:rsidR="00000000" w:rsidDel="00000000" w:rsidP="00000000" w:rsidRDefault="00000000" w:rsidRPr="00000000" w14:paraId="00000225">
      <w:pPr>
        <w:spacing w:after="50" w:lineRule="auto"/>
        <w:rPr/>
      </w:pPr>
      <w:r w:rsidDel="00000000" w:rsidR="00000000" w:rsidRPr="00000000">
        <w:rPr>
          <w:rFonts w:ascii="Calibri" w:hAnsi="Calibri"/>
          <w:sz w:val="21"/>
          <w:rtl w:val="0"/>
        </w:rPr>
      </w:r>
    </w:p>
    <w:p w:rsidR="00000000" w:rsidDel="00000000" w:rsidP="00000000" w:rsidRDefault="00000000" w:rsidRPr="00000000" w14:paraId="00000226">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 </w:t>
      </w:r>
      <w:r w:rsidDel="00000000" w:rsidR="00000000" w:rsidRPr="00000000">
        <w:rPr>
          <w:rFonts w:ascii="Calibri" w:hAnsi="Calibri"/>
          <w:b/>
          <w:bCs w:val="1"/>
          <w:color w:val="9c6b1f"/>
          <w:sz w:val="26"/>
          <w:szCs w:val="23"/>
          <w:rtl w:val="0"/>
        </w:rPr>
        <w:t xml:space="preserve">Ro</w:t>
      </w:r>
      <w:r w:rsidDel="00000000" w:rsidR="00000000" w:rsidRPr="00000000">
        <w:rPr>
          <w:rFonts w:ascii="Calibri" w:cs="Calibri" w:eastAsia="Calibri" w:hAnsi="Calibri"/>
          <w:b/>
          <w:bCs w:val="1"/>
          <w:color w:val="9c6b1f"/>
          <w:sz w:val="26"/>
          <w:szCs w:val="23"/>
          <w:rtl w:val="0"/>
        </w:rPr>
        <w:t xml:space="preserve">nda — control de calidad</w:t>
      </w:r>
      <w:r w:rsidDel="00000000" w:rsidR="00000000" w:rsidRPr="00000000">
        <w:rPr>
          <w:rFonts w:ascii="Calibri" w:hAnsi="Calibri"/>
          <w:b/>
          <w:sz w:val="26"/>
          <w:rtl w:val="0"/>
        </w:rPr>
      </w:r>
    </w:p>
    <w:tbl>
      <w:tblPr>
        <w:tblStyle w:val="Table22"/>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EAD3" w:val="clear"/>
            <w:tcMar>
              <w:top w:w="80.0" w:type="dxa"/>
              <w:left w:w="100.0" w:type="dxa"/>
              <w:bottom w:w="80.0" w:type="dxa"/>
              <w:right w:w="100.0" w:type="dxa"/>
            </w:tcMar>
            <w:vAlign w:val="center"/>
          </w:tcPr>
          <w:p>
            <w:r>
              <w:t>Problema / Inconsistencia encontrada</w:t>
            </w:r>
          </w:p>
        </w:tc>
        <w:tc>
          <w:tcPr>
            <w:shd w:fill="D9EAD3" w:val="clear"/>
            <w:tcMar>
              <w:top w:w="80.0" w:type="dxa"/>
              <w:left w:w="100.0" w:type="dxa"/>
              <w:bottom w:w="80.0" w:type="dxa"/>
              <w:right w:w="100.0" w:type="dxa"/>
            </w:tcMar>
            <w:vAlign w:val="center"/>
          </w:tcPr>
          <w:p>
            <w:r>
              <w:t>Cambio realizado</w:t>
            </w:r>
          </w:p>
        </w:tc>
        <w:tc>
          <w:tcPr>
            <w:shd w:fill="D9EAD3" w:val="clear"/>
            <w:tcMar>
              <w:top w:w="80.0" w:type="dxa"/>
              <w:left w:w="100.0" w:type="dxa"/>
              <w:bottom w:w="80.0" w:type="dxa"/>
              <w:right w:w="100.0" w:type="dxa"/>
            </w:tcMar>
            <w:vAlign w:val="center"/>
          </w:tcPr>
          <w:p>
            <w:r>
              <w:t>Motivo</w:t>
            </w:r>
          </w:p>
        </w:tc>
      </w:tr>
      <w:tr>
        <w:trPr>
          <w:cantSplit w:val="0"/>
          <w:tblHeader w:val="0"/>
        </w:trPr>
        <w:tc>
          <w:tcPr>
            <w:shd w:fill="ffffff" w:val="clear"/>
            <w:tcMar>
              <w:top w:w="70.0" w:type="dxa"/>
              <w:left w:w="100.0" w:type="dxa"/>
              <w:bottom w:w="70.0" w:type="dxa"/>
              <w:right w:w="100.0" w:type="dxa"/>
            </w:tcMar>
            <w:vAlign w:val="center"/>
          </w:tcPr>
          <w:p>
            <w:r>
              <w:t>El Guardián Sediento aparecía como humanoide en el texto y en una imagen, contradiciendo el diseño de serpiente.</w:t>
            </w:r>
          </w:p>
        </w:tc>
        <w:tc>
          <w:tcPr>
            <w:shd w:fill="ffffff" w:val="clear"/>
            <w:tcMar>
              <w:top w:w="70.0" w:type="dxa"/>
              <w:left w:w="100.0" w:type="dxa"/>
              <w:bottom w:w="70.0" w:type="dxa"/>
              <w:right w:w="100.0" w:type="dxa"/>
            </w:tcMar>
            <w:vAlign w:val="center"/>
          </w:tcPr>
          <w:p>
            <w:r>
              <w:t>Se unificó como serpiente ancestral gigante en Secciones 3, 6 y 11, y se corrigió el prompt de la hoja de personajes.</w:t>
            </w:r>
          </w:p>
        </w:tc>
        <w:tc>
          <w:tcPr>
            <w:shd w:fill="ffffff" w:val="clear"/>
            <w:tcMar>
              <w:top w:w="70.0" w:type="dxa"/>
              <w:left w:w="100.0" w:type="dxa"/>
              <w:bottom w:w="70.0" w:type="dxa"/>
              <w:right w:w="100.0" w:type="dxa"/>
            </w:tcMar>
            <w:vAlign w:val="center"/>
          </w:tcPr>
          <w:p>
            <w:r>
              <w:t>Coherencia visual y narrativa; decisión confirmada por el estudiante.</w:t>
            </w:r>
          </w:p>
        </w:tc>
      </w:tr>
      <w:tr>
        <w:trPr>
          <w:cantSplit w:val="0"/>
          <w:tblHeader w:val="0"/>
        </w:trPr>
        <w:tc>
          <w:tcPr>
            <w:shd w:fill="f1f4f8" w:val="clear"/>
            <w:tcMar>
              <w:top w:w="70.0" w:type="dxa"/>
              <w:left w:w="100.0" w:type="dxa"/>
              <w:bottom w:w="70.0" w:type="dxa"/>
              <w:right w:w="100.0" w:type="dxa"/>
            </w:tcMar>
            <w:vAlign w:val="center"/>
          </w:tcPr>
          <w:p>
            <w:r>
              <w:t>El jefe decía “3 fases” pero solo había datos de daño para 2.</w:t>
            </w:r>
          </w:p>
        </w:tc>
        <w:tc>
          <w:tcPr>
            <w:shd w:fill="f1f4f8" w:val="clear"/>
            <w:tcMar>
              <w:top w:w="70.0" w:type="dxa"/>
              <w:left w:w="100.0" w:type="dxa"/>
              <w:bottom w:w="70.0" w:type="dxa"/>
              <w:right w:w="100.0" w:type="dxa"/>
            </w:tcMar>
            <w:vAlign w:val="center"/>
          </w:tcPr>
          <w:p>
            <w:r>
              <w:t>Se dejó en 2 fases en toda la Sección 11 y en las reglas de la Sección 4.</w:t>
            </w:r>
          </w:p>
        </w:tc>
        <w:tc>
          <w:tcPr>
            <w:shd w:fill="f1f4f8" w:val="clear"/>
            <w:tcMar>
              <w:top w:w="70.0" w:type="dxa"/>
              <w:left w:w="100.0" w:type="dxa"/>
              <w:bottom w:w="70.0" w:type="dxa"/>
              <w:right w:w="100.0" w:type="dxa"/>
            </w:tcMar>
            <w:vAlign w:val="center"/>
          </w:tcPr>
          <w:p>
            <w:r>
              <w:t>Eliminar contradicción numérica; decisión confirmada por el estudiante.</w:t>
            </w:r>
          </w:p>
        </w:tc>
      </w:tr>
      <w:tr>
        <w:trPr>
          <w:cantSplit w:val="0"/>
          <w:tblHeader w:val="0"/>
        </w:trPr>
        <w:tc>
          <w:tcPr>
            <w:shd w:fill="ffffff" w:val="clear"/>
            <w:tcMar>
              <w:top w:w="70.0" w:type="dxa"/>
              <w:left w:w="100.0" w:type="dxa"/>
              <w:bottom w:w="70.0" w:type="dxa"/>
              <w:right w:w="100.0" w:type="dxa"/>
            </w:tcMar>
            <w:vAlign w:val="center"/>
          </w:tcPr>
          <w:p>
            <w:r>
              <w:t>La ficha de Kjana-Chuyma otorgaba las habilidades en un momento distinto al que indicaba el Diseño de Niveles.</w:t>
            </w:r>
          </w:p>
        </w:tc>
        <w:tc>
          <w:tcPr>
            <w:shd w:fill="ffffff" w:val="clear"/>
            <w:tcMar>
              <w:top w:w="70.0" w:type="dxa"/>
              <w:left w:w="100.0" w:type="dxa"/>
              <w:bottom w:w="70.0" w:type="dxa"/>
              <w:right w:w="100.0" w:type="dxa"/>
            </w:tcMar>
            <w:vAlign w:val="center"/>
          </w:tcPr>
          <w:p>
            <w:r>
              <w:t>Se reescribió “Dónde aparece” y “Qué activa o modifica” para que coincidan con la Sección 9 (Doble Salto = Nivel 1, Contraataque = Nivel 2).</w:t>
            </w:r>
          </w:p>
        </w:tc>
        <w:tc>
          <w:tcPr>
            <w:shd w:fill="ffffff" w:val="clear"/>
            <w:tcMar>
              <w:top w:w="70.0" w:type="dxa"/>
              <w:left w:w="100.0" w:type="dxa"/>
              <w:bottom w:w="70.0" w:type="dxa"/>
              <w:right w:w="100.0" w:type="dxa"/>
            </w:tcMar>
            <w:vAlign w:val="center"/>
          </w:tcPr>
          <w:p>
            <w:r>
              <w:t>Eliminar contradicción entre secciones.</w:t>
            </w:r>
          </w:p>
        </w:tc>
      </w:tr>
      <w:tr>
        <w:trPr>
          <w:cantSplit w:val="0"/>
          <w:tblHeader w:val="0"/>
        </w:trPr>
        <w:tc>
          <w:tcPr>
            <w:shd w:fill="f1f4f8" w:val="clear"/>
            <w:tcMar>
              <w:top w:w="70.0" w:type="dxa"/>
              <w:left w:w="100.0" w:type="dxa"/>
              <w:bottom w:w="70.0" w:type="dxa"/>
              <w:right w:w="100.0" w:type="dxa"/>
            </w:tcMar>
            <w:vAlign w:val="center"/>
          </w:tcPr>
          <w:p>
            <w:r>
              <w:t>El documento de la Semana 1 se llamaba “v3.0”, generando confusión con el propio cronograma de versiones.</w:t>
            </w:r>
          </w:p>
        </w:tc>
        <w:tc>
          <w:tcPr>
            <w:shd w:fill="f1f4f8" w:val="clear"/>
            <w:tcMar>
              <w:top w:w="70.0" w:type="dxa"/>
              <w:left w:w="100.0" w:type="dxa"/>
              <w:bottom w:w="70.0" w:type="dxa"/>
              <w:right w:w="100.0" w:type="dxa"/>
            </w:tcMar>
            <w:vAlign w:val="center"/>
          </w:tcPr>
          <w:p>
            <w:r>
              <w:t>Se renombró a v1.0 en portada y Sección 20.</w:t>
            </w:r>
          </w:p>
        </w:tc>
        <w:tc>
          <w:tcPr>
            <w:shd w:fill="f1f4f8" w:val="clear"/>
            <w:tcMar>
              <w:top w:w="70.0" w:type="dxa"/>
              <w:left w:w="100.0" w:type="dxa"/>
              <w:bottom w:w="70.0" w:type="dxa"/>
              <w:right w:w="100.0" w:type="dxa"/>
            </w:tcMar>
            <w:vAlign w:val="center"/>
          </w:tcPr>
          <w:p>
            <w:r>
              <w:t>Un GDD de Semana 1 debe ser v1.0 según el propio cronograma del documento.</w:t>
            </w:r>
          </w:p>
        </w:tc>
      </w:tr>
      <w:tr>
        <w:trPr>
          <w:cantSplit w:val="0"/>
          <w:tblHeader w:val="0"/>
        </w:trPr>
        <w:tc>
          <w:tcPr>
            <w:shd w:fill="ffffff" w:val="clear"/>
            <w:tcMar>
              <w:top w:w="70.0" w:type="dxa"/>
              <w:left w:w="100.0" w:type="dxa"/>
              <w:bottom w:w="70.0" w:type="dxa"/>
              <w:right w:w="100.0" w:type="dxa"/>
            </w:tcMar>
            <w:vAlign w:val="center"/>
          </w:tcPr>
          <w:p>
            <w:r>
              <w:t>Una captura de gameplay mostraba una barra azul y un contador de monedas sin sistema asociado en ninguna otra sección.</w:t>
            </w:r>
          </w:p>
        </w:tc>
        <w:tc>
          <w:tcPr>
            <w:shd w:fill="ffffff" w:val="clear"/>
            <w:tcMar>
              <w:top w:w="70.0" w:type="dxa"/>
              <w:left w:w="100.0" w:type="dxa"/>
              <w:bottom w:w="70.0" w:type="dxa"/>
              <w:right w:w="100.0" w:type="dxa"/>
            </w:tcMar>
            <w:vAlign w:val="center"/>
          </w:tcPr>
          <w:p>
            <w:r>
              <w:t>Se aclaró explícitamente en Secciones 10 y 14 que no existe sistema de monedas ni segundo recurso.</w:t>
            </w:r>
          </w:p>
        </w:tc>
        <w:tc>
          <w:tcPr>
            <w:shd w:fill="ffffff" w:val="clear"/>
            <w:tcMar>
              <w:top w:w="70.0" w:type="dxa"/>
              <w:left w:w="100.0" w:type="dxa"/>
              <w:bottom w:w="70.0" w:type="dxa"/>
              <w:right w:w="100.0" w:type="dxa"/>
            </w:tcMar>
            <w:vAlign w:val="center"/>
          </w:tcPr>
          <w:p>
            <w:r>
              <w:t>Evitar que se interprete como una mecánica planeada.</w:t>
            </w:r>
          </w:p>
        </w:tc>
      </w:tr>
      <w:tr>
        <w:trPr>
          <w:cantSplit w:val="0"/>
          <w:tblHeader w:val="0"/>
        </w:trPr>
        <w:tc>
          <w:tcPr>
            <w:shd w:fill="f1f4f8" w:val="clear"/>
            <w:tcMar>
              <w:top w:w="70.0" w:type="dxa"/>
              <w:left w:w="100.0" w:type="dxa"/>
              <w:bottom w:w="70.0" w:type="dxa"/>
              <w:right w:w="100.0" w:type="dxa"/>
            </w:tcMar>
            <w:vAlign w:val="center"/>
          </w:tcPr>
          <w:p>
            <w:r>
              <w:t>El mockup de HUD usaba una fotografía/render de Machu Picchu (sitio real específico de Perú) de fondo.</w:t>
            </w:r>
          </w:p>
        </w:tc>
        <w:tc>
          <w:tcPr>
            <w:shd w:fill="f1f4f8" w:val="clear"/>
            <w:tcMar>
              <w:top w:w="70.0" w:type="dxa"/>
              <w:left w:w="100.0" w:type="dxa"/>
              <w:bottom w:w="70.0" w:type="dxa"/>
              <w:right w:w="100.0" w:type="dxa"/>
            </w:tcMar>
            <w:vAlign w:val="center"/>
          </w:tcPr>
          <w:p>
            <w:r>
              <w:t>Se corrigió el prompt para usar un fondo de ruinas genéricas y originales.</w:t>
            </w:r>
          </w:p>
        </w:tc>
        <w:tc>
          <w:tcPr>
            <w:shd w:fill="f1f4f8" w:val="clear"/>
            <w:tcMar>
              <w:top w:w="70.0" w:type="dxa"/>
              <w:left w:w="100.0" w:type="dxa"/>
              <w:bottom w:w="70.0" w:type="dxa"/>
              <w:right w:w="100.0" w:type="dxa"/>
            </w:tcMar>
            <w:vAlign w:val="center"/>
          </w:tcPr>
          <w:p>
            <w:r>
              <w:t>Coherencia cultural y geográfica: el juego se ambienta en el altiplano boliviano, no en un sitio real peruano.</w:t>
            </w:r>
          </w:p>
        </w:tc>
      </w:tr>
      <w:tr>
        <w:trPr>
          <w:cantSplit w:val="0"/>
          <w:tblHeader w:val="0"/>
        </w:trPr>
        <w:tc>
          <w:tcPr>
            <w:shd w:fill="ffffff" w:val="clear"/>
            <w:tcMar>
              <w:top w:w="70.0" w:type="dxa"/>
              <w:left w:w="100.0" w:type="dxa"/>
              <w:bottom w:w="70.0" w:type="dxa"/>
              <w:right w:w="100.0" w:type="dxa"/>
            </w:tcMar>
            <w:vAlign w:val="center"/>
          </w:tcPr>
          <w:p>
            <w:r>
              <w:t>La Poción de resistencia y la Llave de ruinas no estaban integradas al Diseño de Niveles ni clasificadas por alcance.</w:t>
            </w:r>
          </w:p>
        </w:tc>
        <w:tc>
          <w:tcPr>
            <w:shd w:fill="ffffff" w:val="clear"/>
            <w:tcMar>
              <w:top w:w="70.0" w:type="dxa"/>
              <w:left w:w="100.0" w:type="dxa"/>
              <w:bottom w:w="70.0" w:type="dxa"/>
              <w:right w:w="100.0" w:type="dxa"/>
            </w:tcMar>
            <w:vAlign w:val="center"/>
          </w:tcPr>
          <w:p>
            <w:r>
              <w:t>Se agregaron al Nivel 1 y Nivel 2 respectivamente en la Sección 9, y se clasificaron en la nueva Sección 23.</w:t>
            </w:r>
          </w:p>
        </w:tc>
        <w:tc>
          <w:tcPr>
            <w:shd w:fill="ffffff" w:val="clear"/>
            <w:tcMar>
              <w:top w:w="70.0" w:type="dxa"/>
              <w:left w:w="100.0" w:type="dxa"/>
              <w:bottom w:w="70.0" w:type="dxa"/>
              <w:right w:w="100.0" w:type="dxa"/>
            </w:tcMar>
            <w:vAlign w:val="center"/>
          </w:tcPr>
          <w:p>
            <w:r>
              <w:t>Evitar objetos “huérfanos” sin ubicación ni prioridad.</w:t>
            </w:r>
          </w:p>
        </w:tc>
      </w:tr>
      <w:tr>
        <w:trPr>
          <w:cantSplit w:val="0"/>
          <w:tblHeader w:val="0"/>
        </w:trPr>
        <w:tc>
          <w:tcPr>
            <w:shd w:fill="f1f4f8" w:val="clear"/>
            <w:tcMar>
              <w:top w:w="70.0" w:type="dxa"/>
              <w:left w:w="100.0" w:type="dxa"/>
              <w:bottom w:w="70.0" w:type="dxa"/>
              <w:right w:w="100.0" w:type="dxa"/>
            </w:tcMar>
            <w:vAlign w:val="center"/>
          </w:tcPr>
          <w:p>
            <w:r>
              <w:t>Faltaban las secciones de Alcance MVP y Coherencia cultural presentes en una versión anterior.</w:t>
            </w:r>
          </w:p>
        </w:tc>
        <w:tc>
          <w:tcPr>
            <w:shd w:fill="f1f4f8" w:val="clear"/>
            <w:tcMar>
              <w:top w:w="70.0" w:type="dxa"/>
              <w:left w:w="100.0" w:type="dxa"/>
              <w:bottom w:w="70.0" w:type="dxa"/>
              <w:right w:w="100.0" w:type="dxa"/>
            </w:tcMar>
            <w:vAlign w:val="center"/>
          </w:tcPr>
          <w:p>
            <w:r>
              <w:t>Se restauraron como Secciones 23 y 24.</w:t>
            </w:r>
          </w:p>
        </w:tc>
        <w:tc>
          <w:tcPr>
            <w:shd w:fill="f1f4f8" w:val="clear"/>
            <w:tcMar>
              <w:top w:w="70.0" w:type="dxa"/>
              <w:left w:w="100.0" w:type="dxa"/>
              <w:bottom w:w="70.0" w:type="dxa"/>
              <w:right w:w="100.0" w:type="dxa"/>
            </w:tcMar>
            <w:vAlign w:val="center"/>
          </w:tcPr>
          <w:p>
            <w:r>
              <w:t>Sostener los criterios de evaluación “Concepto y alcance” (Propuesta A) y “Creatividad y coherencia cultural” (Clase 1).</w:t>
            </w:r>
          </w:p>
        </w:tc>
      </w:tr>
      <w:tr>
        <w:tc>
          <w:tcPr>
            <w:tcW w:type="dxa" w:w="3000"/>
            <w:vAlign w:val="center"/>
          </w:tcPr>
          <w:p>
            <w:r>
              <w:t>Vida/respawn no reflejaba el crecimiento real de corazones.</w:t>
            </w:r>
          </w:p>
        </w:tc>
        <w:tc>
          <w:tcPr>
            <w:tcW w:type="dxa" w:w="3000"/>
            <w:vAlign w:val="center"/>
          </w:tcPr>
          <w:p>
            <w:r>
              <w:t>Se fijó vida inicial en 3 corazones, hasta +3 por coca; respawn y carga usan health = max_health.</w:t>
            </w:r>
          </w:p>
        </w:tc>
        <w:tc>
          <w:tcPr>
            <w:tcW w:type="dxa" w:w="3000"/>
            <w:vAlign w:val="center"/>
          </w:tcPr>
          <w:p>
            <w:r>
              <w:t>Mantener consistencia entre progresión, HUD y checkpoints.</w:t>
            </w:r>
          </w:p>
        </w:tc>
      </w:tr>
      <w:tr>
        <w:tc>
          <w:tcPr>
            <w:tcW w:type="dxa" w:w="3000"/>
            <w:vAlign w:val="center"/>
          </w:tcPr>
          <w:p>
            <w:r>
              <w:t>El parry del jefe podía registrar daño aun con timing correcto.</w:t>
            </w:r>
          </w:p>
        </w:tc>
        <w:tc>
          <w:tcPr>
            <w:tcW w:type="dxa" w:w="3000"/>
            <w:vAlign w:val="center"/>
          </w:tcPr>
          <w:p>
            <w:r>
              <w:t>Se sincronizó el destello con la ventana de Perfect Parry, se priorizó el parry frente al daño y se simplificó el collider corporal.</w:t>
            </w:r>
          </w:p>
        </w:tc>
        <w:tc>
          <w:tcPr>
            <w:tcW w:type="dxa" w:w="3000"/>
            <w:vAlign w:val="center"/>
          </w:tcPr>
          <w:p>
            <w:r>
              <w:t>Hacer el timing legible y fiable.</w:t>
            </w:r>
          </w:p>
        </w:tc>
      </w:tr>
      <w:tr>
        <w:tc>
          <w:tcPr>
            <w:tcW w:type="dxa" w:w="3000"/>
            <w:vAlign w:val="center"/>
          </w:tcPr>
          <w:p>
            <w:r>
              <w:t>El jefe dependía demasiado del parry.</w:t>
            </w:r>
          </w:p>
        </w:tc>
        <w:tc>
          <w:tcPr>
            <w:tcW w:type="dxa" w:w="3000"/>
            <w:vAlign w:val="center"/>
          </w:tcPr>
          <w:p>
            <w:r>
              <w:t>Se mantuvieron 3 puntos de postura: Perfect Parry = +1 y cada 4 golpes normales conectados = +1.</w:t>
            </w:r>
          </w:p>
        </w:tc>
        <w:tc>
          <w:tcPr>
            <w:tcW w:type="dxa" w:w="3000"/>
            <w:vAlign w:val="center"/>
          </w:tcPr>
          <w:p>
            <w:r>
              <w:t>Dar una alternativa más accesible sin eliminar la mecánica central.</w:t>
            </w:r>
          </w:p>
        </w:tc>
      </w:tr>
      <w:tr>
        <w:tc>
          <w:tcPr>
            <w:tcW w:type="dxa" w:w="3000"/>
            <w:vAlign w:val="center"/>
          </w:tcPr>
          <w:p>
            <w:r>
              <w:t>El Contraataque original era automático.</w:t>
            </w:r>
          </w:p>
        </w:tc>
        <w:tc>
          <w:tcPr>
            <w:tcW w:type="dxa" w:w="3000"/>
            <w:vAlign w:val="center"/>
          </w:tcPr>
          <w:p>
            <w:r>
              <w:t>Ahora se carga tras Perfect Parry y el siguiente ataque que conecta inflige ×2; un fallo no consume la carga.</w:t>
            </w:r>
          </w:p>
        </w:tc>
        <w:tc>
          <w:tcPr>
            <w:tcW w:type="dxa" w:w="3000"/>
            <w:vAlign w:val="center"/>
          </w:tcPr>
          <w:p>
            <w:r>
              <w:t>Dar control al jugador y feedback más claro.</w:t>
            </w:r>
          </w:p>
        </w:tc>
      </w:tr>
      <w:tr>
        <w:tc>
          <w:tcPr>
            <w:tcW w:type="dxa" w:w="3000"/>
            <w:vAlign w:val="center"/>
          </w:tcPr>
          <w:p>
            <w:r>
              <w:t>La poción opcional era una invulnerabilidad temporal genérica.</w:t>
            </w:r>
          </w:p>
        </w:tc>
        <w:tc>
          <w:tcPr>
            <w:tcW w:type="dxa" w:w="3000"/>
            <w:vAlign w:val="center"/>
          </w:tcPr>
          <w:p>
            <w:r>
              <w:t>Se convirtió en Poción de Protección: 2 por partida, inventario persistente y 3 impactos absorbidos por uso.</w:t>
            </w:r>
          </w:p>
        </w:tc>
        <w:tc>
          <w:tcPr>
            <w:tcW w:type="dxa" w:w="3000"/>
            <w:vAlign w:val="center"/>
          </w:tcPr>
          <w:p>
            <w:r>
              <w:t>Incentivar derrotar enemigos y administrar recursos.</w:t>
            </w:r>
          </w:p>
        </w:tc>
      </w:tr>
      <w:tr>
        <w:tc>
          <w:tcPr>
            <w:tcW w:type="dxa" w:w="3000"/>
            <w:vAlign w:val="center"/>
          </w:tcPr>
          <w:p>
            <w:r>
              <w:t>Las transiciones y recompensas se sentían poco claras.</w:t>
            </w:r>
          </w:p>
        </w:tc>
        <w:tc>
          <w:tcPr>
            <w:tcW w:type="dxa" w:w="3000"/>
            <w:vAlign w:val="center"/>
          </w:tcPr>
          <w:p>
            <w:r>
              <w:t>Se añadieron Level Title Cards y Reward Overlay con pausa/atenuación para habilidades y corazones.</w:t>
            </w:r>
          </w:p>
        </w:tc>
        <w:tc>
          <w:tcPr>
            <w:tcW w:type="dxa" w:w="3000"/>
            <w:vAlign w:val="center"/>
          </w:tcPr>
          <w:p>
            <w:r>
              <w:t>Mejorar presentación y legibilidad del progreso.</w:t>
            </w:r>
          </w:p>
        </w:tc>
      </w:tr>
      <w:tr>
        <w:tc>
          <w:tcPr>
            <w:tcW w:type="dxa" w:w="3000"/>
            <w:vAlign w:val="center"/>
          </w:tcPr>
          <w:p>
            <w:r>
              <w:t>El final reproducía inicialmente dos videos seguidos.</w:t>
            </w:r>
          </w:p>
        </w:tc>
        <w:tc>
          <w:tcPr>
            <w:tcW w:type="dxa" w:w="3000"/>
            <w:vAlign w:val="center"/>
          </w:tcPr>
          <w:p>
            <w:r>
              <w:t>Se implementaron dos finales alternativos exclusivos según fragmentos: ending_02 + CONTINUARÁ (3) o ending_01 + FIN (1–2). El valor 0 queda solo como fallback defensivo.</w:t>
            </w:r>
          </w:p>
        </w:tc>
        <w:tc>
          <w:tcPr>
            <w:tcW w:type="dxa" w:w="3000"/>
            <w:vAlign w:val="center"/>
          </w:tcPr>
          <w:p>
            <w:r>
              <w:t>Alinear el desenlace con la recolección de fragmentos.</w:t>
            </w:r>
          </w:p>
        </w:tc>
      </w:tr>
      <w:tr>
        <w:tc>
          <w:tcPr>
            <w:tcW w:type="dxa" w:w="3000"/>
            <w:vAlign w:val="center"/>
          </w:tcPr>
          <w:p>
            <w:r>
              <w:t>Faltaba adaptación táctil definitiva.</w:t>
            </w:r>
          </w:p>
        </w:tc>
        <w:tc>
          <w:tcPr>
            <w:tcW w:type="dxa" w:w="3000"/>
            <w:vAlign w:val="center"/>
          </w:tcPr>
          <w:p>
            <w:r>
              <w:t>Se añadieron botones independientes de movimiento, salto, ataque, parry, pausa, interacción contextual y poción contextual.</w:t>
            </w:r>
          </w:p>
        </w:tc>
        <w:tc>
          <w:tcPr>
            <w:tcW w:type="dxa" w:w="3000"/>
            <w:vAlign w:val="center"/>
          </w:tcPr>
          <w:p>
            <w:r>
              <w:t>Completar la plataforma objetivo Android.</w:t>
            </w:r>
          </w:p>
        </w:tc>
      </w:tr>
      <w:tr>
        <w:tc>
          <w:tcPr>
            <w:tcW w:type="dxa" w:w="3000"/>
            <w:vAlign w:val="center"/>
          </w:tcPr>
          <w:p>
            <w:r>
              <w:t>Audio sin control independiente.</w:t>
            </w:r>
          </w:p>
        </w:tc>
        <w:tc>
          <w:tcPr>
            <w:tcW w:type="dxa" w:w="3000"/>
            <w:vAlign w:val="center"/>
          </w:tcPr>
          <w:p>
            <w:r>
              <w:t>Se integraron música de menú/mapas/jefe, SFX y sliders General/Música/Efectos.</w:t>
            </w:r>
          </w:p>
        </w:tc>
        <w:tc>
          <w:tcPr>
            <w:tcW w:type="dxa" w:w="3000"/>
            <w:vAlign w:val="center"/>
          </w:tcPr>
          <w:p>
            <w:r>
              <w:t>Mejorar calidad de presentación y comodidad del usuario.</w:t>
            </w:r>
          </w:p>
        </w:tc>
      </w:tr>
      <w:tr>
        <w:tc>
          <w:tcPr>
            <w:tcW w:type="dxa" w:w="3000"/>
          </w:tcPr>
          <w:p>
            <w:r>
              <w:t>El GDD todavía indicaba que el APK estaba pendiente.</w:t>
            </w:r>
          </w:p>
        </w:tc>
        <w:tc>
          <w:tcPr>
            <w:tcW w:type="dxa" w:w="3000"/>
          </w:tcPr>
          <w:p>
            <w:r>
              <w:t>Se registró la exportación, instalación y ejecución correcta del APK en un dispositivo Android real; se añadió evidencia visual y se separaron las pruebas manuales aún no verificadas.</w:t>
            </w:r>
          </w:p>
        </w:tc>
        <w:tc>
          <w:tcPr>
            <w:tcW w:type="dxa" w:w="3000"/>
          </w:tcPr>
          <w:p>
            <w:r>
              <w:t>Mantener coherencia entre el estado real de la build y la documentación final.</w:t>
            </w:r>
          </w:p>
        </w:tc>
      </w:tr>
      <w:tr>
        <w:tc>
          <w:tcPr>
            <w:tcW w:type="dxa" w:w="3000"/>
          </w:tcPr>
          <w:p>
            <w:r>
              <w:t>El cierre documental no estaba alineado con el checklist de mesa de evaluación.</w:t>
            </w:r>
          </w:p>
        </w:tc>
        <w:tc>
          <w:tcPr>
            <w:tcW w:type="dxa" w:w="3000"/>
          </w:tcPr>
          <w:p>
            <w:r>
              <w:t>Se añadió una matriz de evidencias con los 10 criterios exactos y se convirtió el guion de exposición en un anexo referencial, no una tarea pendiente.</w:t>
            </w:r>
          </w:p>
        </w:tc>
        <w:tc>
          <w:tcPr>
            <w:tcW w:type="dxa" w:w="3000"/>
          </w:tcPr>
          <w:p>
            <w:r>
              <w:t>Facilitar la revisión del evaluador sin atribuir pruebas o resultados inexistentes.</w:t>
            </w:r>
          </w:p>
        </w:tc>
      </w:tr>
    </w:tbl>
    <w:p w:rsidR="00000000" w:rsidDel="00000000" w:rsidP="00000000" w:rsidRDefault="00000000" w:rsidRPr="00000000" w14:paraId="00000242">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23. Alcance: clasificación MVP</w:t>
      </w:r>
      <w:r w:rsidDel="00000000" w:rsidR="00000000" w:rsidRPr="00000000">
        <w:rPr>
          <w:rFonts w:ascii="Calibri" w:hAnsi="Calibri"/>
          <w:b/>
          <w:sz w:val="32"/>
          <w:rtl w:val="0"/>
        </w:rPr>
      </w:r>
    </w:p>
    <w:p w:rsidR="00000000" w:rsidDel="00000000" w:rsidP="00000000" w:rsidRDefault="00000000" w:rsidRPr="00000000" w14:paraId="00000243">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MVP obligatorio</w:t>
      </w:r>
      <w:r w:rsidDel="00000000" w:rsidR="00000000" w:rsidRPr="00000000">
        <w:rPr>
          <w:rFonts w:ascii="Calibri" w:hAnsi="Calibri"/>
          <w:b/>
          <w:sz w:val="26"/>
          <w:rtl w:val="0"/>
        </w:rPr>
      </w:r>
    </w:p>
    <w:p w:rsidR="00000000" w:rsidDel="00000000" w:rsidP="00000000" w:rsidRDefault="00000000" w:rsidRPr="00000000" w14:paraId="00000244">
      <w:pPr>
        <w:spacing w:after="50" w:lineRule="auto"/>
        <w:rPr/>
      </w:pPr>
      <w:r>
        <w:rPr>
          <w:rFonts w:ascii="Calibri" w:hAnsi="Calibri"/>
          <w:b w:val="0"/>
          <w:i w:val="0"/>
          <w:sz w:val="21"/>
        </w:rPr>
        <w:t>Introducción narrativa + 3 niveles jugables interconectados, movimiento + salto + ataque + parry, doble salto y contraataque, 2 enemigos normales, obstáculos/mecanismos, 1 jefe de 2 fases, 3 Fragmentos del Legado con dos finales alternativos, UI/HUD completa, controles táctiles y sistema de altares/checkpoints con guardado persistente.</w:t>
      </w:r>
    </w:p>
    <w:p w:rsidR="00000000" w:rsidDel="00000000" w:rsidP="00000000" w:rsidRDefault="00000000" w:rsidRPr="00000000" w14:paraId="00000245">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Importante (impacto medio si se ajusta el tiempo)</w:t>
      </w:r>
      <w:r w:rsidDel="00000000" w:rsidR="00000000" w:rsidRPr="00000000">
        <w:rPr>
          <w:rFonts w:ascii="Calibri" w:hAnsi="Calibri"/>
          <w:b/>
          <w:sz w:val="26"/>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Hojas de Coca como mejora permanente de vida (+1 corazón cada 3, hasta +3 extra) — implementado.</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Segundo final por fragmentos incompletos — implementado con cinemática alternativa y pantalla FIN.</w:t>
      </w:r>
    </w:p>
    <w:p w:rsidR="00000000" w:rsidDel="00000000" w:rsidP="00000000" w:rsidRDefault="00000000" w:rsidRPr="00000000" w14:paraId="00000248">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Opcional</w:t>
      </w:r>
      <w:r w:rsidDel="00000000" w:rsidR="00000000" w:rsidRPr="00000000">
        <w:rPr>
          <w:rFonts w:ascii="Calibri" w:hAnsi="Calibri"/>
          <w:b/>
          <w:sz w:val="26"/>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Poción de Protección — implementada y ampliada: 2 por partida, inventario, HUD y 3 impactos absorbidos.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Llave de ruinas + área secreta — recortada de la versión final para priorizar sistemas principales y pulido.</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Pr>
          <w:rFonts w:ascii="Calibri" w:hAnsi="Calibri"/>
          <w:b w:val="0"/>
          <w:i w:val="0"/>
          <w:sz w:val="21"/>
        </w:rPr>
        <w:t>Voces/narración tipo “chip” — no incluida; se conservan diálogos escritos y música/SFX.</w:t>
      </w:r>
    </w:p>
    <w:p w:rsidR="00000000" w:rsidDel="00000000" w:rsidP="00000000" w:rsidRDefault="00000000" w:rsidRPr="00000000" w14:paraId="0000024C">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Versión futura</w:t>
      </w:r>
      <w:r w:rsidDel="00000000" w:rsidR="00000000" w:rsidRPr="00000000">
        <w:rPr>
          <w:rFonts w:ascii="Calibri" w:hAnsi="Calibri"/>
          <w:b/>
          <w:sz w:val="26"/>
          <w:rtl w:val="0"/>
        </w:rPr>
      </w:r>
    </w:p>
    <w:p w:rsidR="00000000" w:rsidDel="00000000" w:rsidP="00000000" w:rsidRDefault="00000000" w:rsidRPr="00000000" w14:paraId="0000024D">
      <w:pPr>
        <w:spacing w:after="50" w:lineRule="auto"/>
        <w:rPr/>
      </w:pPr>
      <w:r>
        <w:rPr>
          <w:rFonts w:ascii="Calibri" w:hAnsi="Calibri"/>
          <w:b w:val="0"/>
          <w:i w:val="0"/>
          <w:sz w:val="21"/>
        </w:rPr>
        <w:t>Sistema de moneda/economía, árbol de habilidades mayor, más niveles, más de un jefe, publicación en Play Store (AAB) e iOS.</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bf1e0" w:val="clear"/>
            <w:tcMar>
              <w:top w:w="150.0" w:type="dxa"/>
              <w:left w:w="220.0" w:type="dxa"/>
              <w:bottom w:w="150.0" w:type="dxa"/>
              <w:right w:w="220.0" w:type="dxa"/>
            </w:tcMar>
          </w:tcPr>
          <w:p>
            <w:r>
              <w:t>Riesgo técnico principal del proyecto: combinar exploración tipo metroidvania con combate basado en timing. Se mitigó limitando la progresión a dos habilidades, reutilizando patrones de enemigos y manteniendo ataques telegrafiados. Durante Semana 4 se priorizaron estabilidad, guardado, balance, UI, Android y finales; la Llave de Ruinas/área secreta se recortó, mientras que parry, jefe, coca, segundo final y Poción de Protección quedaron implementados.</w:t>
            </w:r>
          </w:p>
        </w:tc>
      </w:tr>
    </w:tbl>
    <w:p w:rsidR="00000000" w:rsidDel="00000000" w:rsidP="00000000" w:rsidRDefault="00000000" w:rsidRPr="00000000" w14:paraId="00000250">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24. Coherencia cultural</w:t>
      </w:r>
      <w:r w:rsidDel="00000000" w:rsidR="00000000" w:rsidRPr="00000000">
        <w:rPr>
          <w:rFonts w:ascii="Calibri" w:hAnsi="Calibri"/>
          <w:b/>
          <w:sz w:val="32"/>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Leyenda de la Coca” de Antonio Díaz Villamil es la única fuente tradicional verificada usada en este documento (paráfrasis, no cita textual).</w:t>
      </w:r>
      <w:r w:rsidDel="00000000" w:rsidR="00000000" w:rsidRPr="00000000">
        <w:rPr>
          <w:rFonts w:ascii="Calibri" w:hAnsi="Calibri"/>
          <w:sz w:val="21"/>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t>Wayra, la Sed Blanca y El Guardián Sediento como criatura/jefe son invención de este proyecto para fines de juego — no representan la tradición oral tal cual, y así se aclara en la documentación y el material audiovisual de entrega.</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Elementos como el llautu, el poncho, la totora o la manpostería tipo inca se usan como referencia estética general, no como símbolos rituales específicos; no se les atribuye un significado sagrado preciso sin verificar.</w:t>
      </w:r>
      <w:r w:rsidDel="00000000" w:rsidR="00000000" w:rsidRPr="00000000">
        <w:rPr>
          <w:rFonts w:ascii="Calibri" w:hAnsi="Calibri"/>
          <w:sz w:val="21"/>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uso de posible música o instrumentación tradicional debe respetar fuentes y derechos, como se señala en la Sección 17.</w:t>
      </w:r>
      <w:r w:rsidDel="00000000" w:rsidR="00000000" w:rsidRPr="00000000">
        <w:rPr>
          <w:rFonts w:ascii="Calibri" w:hAnsi="Calibri"/>
          <w:sz w:val="21"/>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fondos de las imágenes generadas deben ser inventados u originales; ningún escenario del juego representa un sitio arqueológico real específico (ver corrección del mockup de HUD en la Sección 14).</w:t>
      </w:r>
      <w:r w:rsidDel="00000000" w:rsidR="00000000" w:rsidRPr="00000000">
        <w:rPr>
          <w:rFonts w:ascii="Calibri" w:hAnsi="Calibri"/>
          <w:sz w:val="21"/>
          <w:rtl w:val="0"/>
        </w:rPr>
      </w:r>
    </w:p>
    <w:p w:rsidR="00000000" w:rsidDel="00000000" w:rsidP="00000000" w:rsidRDefault="00000000" w:rsidRPr="00000000" w14:paraId="00000256">
      <w:pPr>
        <w:spacing w:after="50" w:lineRule="auto"/>
        <w:rPr/>
      </w:pPr>
      <w:r w:rsidDel="00000000" w:rsidR="00000000" w:rsidRPr="00000000">
        <w:rPr>
          <w:rFonts w:ascii="Calibri" w:hAnsi="Calibri"/>
          <w:sz w:val="21"/>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eaf6ec" w:val="clear"/>
            <w:tcMar>
              <w:top w:w="150.0" w:type="dxa"/>
              <w:left w:w="220.0" w:type="dxa"/>
              <w:bottom w:w="150.0" w:type="dxa"/>
              <w:right w:w="220.0" w:type="dxa"/>
            </w:tcMar>
          </w:tcPr>
          <w:p>
            <w:r>
              <w:t>Verificación cultural sobre el nombre y la forma del jefe final:</w:t>
              <w:br/>
              <w:t>Una versión anterior de este documento usaba “El Jichi Corrompido” como nombre del jefe final. Se investigó el término “Jichi” y se confirmó que está documentado específicamente en culturas nativas de tierras bajas de Bolivia (Beni, Pando, Santa Cruz, Tarija, Chaco boliviano y norte de La Paz), no como tradición del altiplano aymara/quechua donde se ambienta este juego (lago Titicaca, Isla del Sol).</w:t>
              <w:br/>
              <w:t>Usar “Jichi” aquí habría mezclado dos tradiciones regionales bolivianas distintas como si fueran intercambiables. Por eso el antagonista se renombró a “El Guardián Sediento”: una criatura totalmente ficticia, sin nombre tradicional real de ninguna región de Bolivia.</w:t>
              <w:br/>
              <w:t>Su forma física (serpiente ancestral gigante) es también una decisión de diseño original, no una representación de ninguna deidad o espíritu real específico; se eligió el motivo de la serpiente guardiana de forma genérica, coherente con la idea narrativa de un “guardián del lago” sin fijar un nombre tradicional determinado.</w:t>
            </w:r>
          </w:p>
        </w:tc>
      </w:tr>
    </w:tbl>
    <w:p>
      <w:pPr>
        <w:pStyle w:val="Heading1"/>
        <w:spacing w:before="160" w:after="80"/>
      </w:pPr>
      <w:r>
        <w:rPr>
          <w:rFonts w:ascii="Calibri" w:hAnsi="Calibri"/>
          <w:b/>
          <w:i w:val="0"/>
          <w:sz w:val="32"/>
        </w:rPr>
        <w:t>25. Estado final de implementación (Semana 4)</w:t>
      </w:r>
    </w:p>
    <w:p>
      <w:pPr>
        <w:spacing w:after="50"/>
      </w:pPr>
      <w:r>
        <w:t>Resumen funcional de la versión final. Los estados distinguen entre “Implementado”, “Validado en Android” y “Por validar manualmente” para evitar presentar como comprobadas pruebas que aún no se ejecutaron en dispositivo.</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69"/>
        <w:gridCol w:w="3069"/>
        <w:gridCol w:w="3069"/>
      </w:tblGrid>
      <w:tr>
        <w:trPr>
          <w:tblHeader w:val="true"/>
        </w:trPr>
        <w:tc>
          <w:tcPr>
            <w:tcW w:type="dxa" w:w="2268"/>
            <w:vAlign w:val="center"/>
            <w:shd w:fill="D9EAD3"/>
          </w:tcPr>
          <w:p>
            <w:r>
              <w:t>Área</w:t>
            </w:r>
          </w:p>
        </w:tc>
        <w:tc>
          <w:tcPr>
            <w:tcW w:type="dxa" w:w="1814"/>
            <w:vAlign w:val="center"/>
            <w:shd w:fill="D9EAD3"/>
          </w:tcPr>
          <w:p>
            <w:r>
              <w:t>Estado</w:t>
            </w:r>
          </w:p>
        </w:tc>
        <w:tc>
          <w:tcPr>
            <w:tcW w:type="dxa" w:w="5669"/>
            <w:vAlign w:val="center"/>
            <w:shd w:fill="D9EAD3"/>
          </w:tcPr>
          <w:p>
            <w:r>
              <w:t>Versión final</w:t>
            </w:r>
          </w:p>
        </w:tc>
      </w:tr>
      <w:tr>
        <w:tc>
          <w:tcPr>
            <w:tcW w:type="dxa" w:w="2268"/>
            <w:vAlign w:val="center"/>
          </w:tcPr>
          <w:p>
            <w:r>
              <w:t>Gameplay base</w:t>
            </w:r>
          </w:p>
        </w:tc>
        <w:tc>
          <w:tcPr>
            <w:tcW w:type="dxa" w:w="1814"/>
            <w:vAlign w:val="center"/>
          </w:tcPr>
          <w:p>
            <w:r>
              <w:t>Implementado</w:t>
            </w:r>
          </w:p>
        </w:tc>
        <w:tc>
          <w:tcPr>
            <w:tcW w:type="dxa" w:w="5669"/>
            <w:vAlign w:val="center"/>
          </w:tcPr>
          <w:p>
            <w:r>
              <w:t>Movimiento, salto/doble salto, ataque, parry, daño, i-frames, muerte y respawn.</w:t>
            </w:r>
          </w:p>
        </w:tc>
      </w:tr>
      <w:tr>
        <w:tc>
          <w:tcPr>
            <w:tcW w:type="dxa" w:w="2268"/>
            <w:vAlign w:val="center"/>
          </w:tcPr>
          <w:p>
            <w:r>
              <w:t>Progresión</w:t>
            </w:r>
          </w:p>
        </w:tc>
        <w:tc>
          <w:tcPr>
            <w:tcW w:type="dxa" w:w="1814"/>
            <w:vAlign w:val="center"/>
          </w:tcPr>
          <w:p>
            <w:r>
              <w:t>Implementado</w:t>
            </w:r>
          </w:p>
        </w:tc>
        <w:tc>
          <w:tcPr>
            <w:tcW w:type="dxa" w:w="5669"/>
            <w:vAlign w:val="center"/>
          </w:tcPr>
          <w:p>
            <w:r>
              <w:t>Doble Salto, Contraataque, 9 Hojas de Coca, 3 Fragmentos y Reward Overlay.</w:t>
            </w:r>
          </w:p>
        </w:tc>
      </w:tr>
      <w:tr>
        <w:tc>
          <w:tcPr>
            <w:tcW w:type="dxa" w:w="2268"/>
            <w:vAlign w:val="center"/>
          </w:tcPr>
          <w:p>
            <w:r>
              <w:t>Niveles</w:t>
            </w:r>
          </w:p>
        </w:tc>
        <w:tc>
          <w:tcPr>
            <w:tcW w:type="dxa" w:w="1814"/>
            <w:vAlign w:val="center"/>
          </w:tcPr>
          <w:p>
            <w:r>
              <w:t>Implementado</w:t>
            </w:r>
          </w:p>
        </w:tc>
        <w:tc>
          <w:tcPr>
            <w:tcW w:type="dxa" w:w="5669"/>
            <w:vAlign w:val="center"/>
          </w:tcPr>
          <w:p>
            <w:r>
              <w:t>Orillas del Lago, Ruinas Ancestrales y Santuario Profundo con transiciones de mapa.</w:t>
            </w:r>
          </w:p>
        </w:tc>
      </w:tr>
      <w:tr>
        <w:tc>
          <w:tcPr>
            <w:tcW w:type="dxa" w:w="2268"/>
            <w:vAlign w:val="center"/>
          </w:tcPr>
          <w:p>
            <w:r>
              <w:t>Enemigos</w:t>
            </w:r>
          </w:p>
        </w:tc>
        <w:tc>
          <w:tcPr>
            <w:tcW w:type="dxa" w:w="1814"/>
            <w:vAlign w:val="center"/>
          </w:tcPr>
          <w:p>
            <w:r>
              <w:t>Implementado</w:t>
            </w:r>
          </w:p>
        </w:tc>
        <w:tc>
          <w:tcPr>
            <w:tcW w:type="dxa" w:w="5669"/>
            <w:vAlign w:val="center"/>
          </w:tcPr>
          <w:p>
            <w:r>
              <w:t>Espectro Sediento y Cóndor Corrompido con IA más agresiva y daño de contacto.</w:t>
            </w:r>
          </w:p>
        </w:tc>
      </w:tr>
      <w:tr>
        <w:tc>
          <w:tcPr>
            <w:tcW w:type="dxa" w:w="2268"/>
            <w:vAlign w:val="center"/>
          </w:tcPr>
          <w:p>
            <w:r>
              <w:t>Jefe final</w:t>
            </w:r>
          </w:p>
        </w:tc>
        <w:tc>
          <w:tcPr>
            <w:tcW w:type="dxa" w:w="1814"/>
            <w:vAlign w:val="center"/>
          </w:tcPr>
          <w:p>
            <w:r>
              <w:t>Implementado</w:t>
            </w:r>
          </w:p>
        </w:tc>
        <w:tc>
          <w:tcPr>
            <w:tcW w:type="dxa" w:w="5669"/>
            <w:vAlign w:val="center"/>
          </w:tcPr>
          <w:p>
            <w:r>
              <w:t>Guardián Sediento de 2 fases, postura 3/3, parry + golpes normales, HUD y cinemáticas finales.</w:t>
            </w:r>
          </w:p>
        </w:tc>
      </w:tr>
      <w:tr>
        <w:tc>
          <w:tcPr>
            <w:tcW w:type="dxa" w:w="2268"/>
            <w:vAlign w:val="center"/>
          </w:tcPr>
          <w:p>
            <w:r>
              <w:t>Checkpoints / Save</w:t>
            </w:r>
          </w:p>
        </w:tc>
        <w:tc>
          <w:tcPr>
            <w:tcW w:type="dxa" w:w="1814"/>
            <w:vAlign w:val="center"/>
          </w:tcPr>
          <w:p>
            <w:r>
              <w:t>Implementado</w:t>
            </w:r>
          </w:p>
        </w:tc>
        <w:tc>
          <w:tcPr>
            <w:tcW w:type="dxa" w:w="5669"/>
            <w:vAlign w:val="center"/>
          </w:tcPr>
          <w:p>
            <w:r>
              <w:t>Guardado persistente, Continuar desde menú y respawn con health = max_health.</w:t>
            </w:r>
          </w:p>
        </w:tc>
      </w:tr>
      <w:tr>
        <w:tc>
          <w:tcPr>
            <w:tcW w:type="dxa" w:w="2268"/>
            <w:vAlign w:val="center"/>
          </w:tcPr>
          <w:p>
            <w:r>
              <w:t>Pociones</w:t>
            </w:r>
          </w:p>
        </w:tc>
        <w:tc>
          <w:tcPr>
            <w:tcW w:type="dxa" w:w="1814"/>
            <w:vAlign w:val="center"/>
          </w:tcPr>
          <w:p>
            <w:r>
              <w:t>Implementado</w:t>
            </w:r>
          </w:p>
        </w:tc>
        <w:tc>
          <w:tcPr>
            <w:tcW w:type="dxa" w:w="5669"/>
            <w:vAlign w:val="center"/>
          </w:tcPr>
          <w:p>
            <w:r>
              <w:t>2 por partida; 3 impactos absorbidos por unidad; HUD, input y persistencia.</w:t>
            </w:r>
          </w:p>
        </w:tc>
      </w:tr>
      <w:tr>
        <w:tc>
          <w:tcPr>
            <w:tcW w:type="dxa" w:w="2268"/>
            <w:vAlign w:val="center"/>
          </w:tcPr>
          <w:p>
            <w:r>
              <w:t>UI/UX</w:t>
            </w:r>
          </w:p>
        </w:tc>
        <w:tc>
          <w:tcPr>
            <w:tcW w:type="dxa" w:w="1814"/>
            <w:vAlign w:val="center"/>
          </w:tcPr>
          <w:p>
            <w:r>
              <w:t>Implementado</w:t>
            </w:r>
          </w:p>
        </w:tc>
        <w:tc>
          <w:tcPr>
            <w:tcW w:type="dxa" w:w="5669"/>
            <w:vAlign w:val="center"/>
          </w:tcPr>
          <w:p>
            <w:r>
              <w:t>Menú limpio, pausa, opciones, pantalla de Controles con pestañas PC/ANDROID, HUD, Death Screen, Reward Overlay y title cards; HUD Android separado del botón de Pausa.</w:t>
            </w:r>
          </w:p>
        </w:tc>
      </w:tr>
      <w:tr>
        <w:tc>
          <w:tcPr>
            <w:tcW w:type="dxa" w:w="2268"/>
            <w:vAlign w:val="center"/>
          </w:tcPr>
          <w:p>
            <w:r>
              <w:t>Audio</w:t>
            </w:r>
          </w:p>
        </w:tc>
        <w:tc>
          <w:tcPr>
            <w:tcW w:type="dxa" w:w="1814"/>
            <w:vAlign w:val="center"/>
          </w:tcPr>
          <w:p>
            <w:r>
              <w:t>Implementado</w:t>
            </w:r>
          </w:p>
        </w:tc>
        <w:tc>
          <w:tcPr>
            <w:tcW w:type="dxa" w:w="5669"/>
            <w:vAlign w:val="center"/>
          </w:tcPr>
          <w:p>
            <w:r>
              <w:t>Música de menú/mapas/jefe, SFX y sliders de volumen.</w:t>
            </w:r>
          </w:p>
        </w:tc>
      </w:tr>
      <w:tr>
        <w:tc>
          <w:tcPr>
            <w:tcW w:type="dxa" w:w="2268"/>
            <w:vAlign w:val="center"/>
          </w:tcPr>
          <w:p>
            <w:r>
              <w:t>Android touch</w:t>
            </w:r>
          </w:p>
        </w:tc>
        <w:tc>
          <w:tcPr>
            <w:tcW w:type="dxa" w:w="1814"/>
            <w:vAlign w:val="center"/>
          </w:tcPr>
          <w:p>
            <w:r>
              <w:t>Implementado / validación visual Android</w:t>
            </w:r>
          </w:p>
        </w:tc>
        <w:tc>
          <w:tcPr>
            <w:tcW w:type="dxa" w:w="5669"/>
            <w:vAlign w:val="center"/>
          </w:tcPr>
          <w:p>
            <w:r>
              <w:t>Botones multitouch y contextuales con layout Landscape, anchors y margen seguro; HUD de recursos reposicionado para no tapar Pausa. Presencia y renderizado verificados en APK físico.</w:t>
            </w:r>
          </w:p>
        </w:tc>
      </w:tr>
      <w:tr>
        <w:tc>
          <w:tcPr>
            <w:tcW w:type="dxa" w:w="2268"/>
            <w:vAlign w:val="center"/>
          </w:tcPr>
          <w:p>
            <w:r>
              <w:t>APK</w:t>
            </w:r>
          </w:p>
        </w:tc>
        <w:tc>
          <w:tcPr>
            <w:tcW w:type="dxa" w:w="1814"/>
            <w:vAlign w:val="center"/>
          </w:tcPr>
          <w:p>
            <w:r>
              <w:t>Completado</w:t>
            </w:r>
          </w:p>
        </w:tc>
        <w:tc>
          <w:tcPr>
            <w:tcW w:type="dxa" w:w="5669"/>
            <w:vAlign w:val="center"/>
          </w:tcPr>
          <w:p>
            <w:r>
              <w:t>APK final generado e instalado en dispositivo físico; build final preparada para distribución/entrega.</w:t>
            </w:r>
          </w:p>
        </w:tc>
      </w:tr>
      <w:tr>
        <w:tc>
          <w:tcPr>
            <w:tcW w:type="dxa" w:w="2268"/>
            <w:vAlign w:val="center"/>
          </w:tcPr>
          <w:p>
            <w:r>
              <w:t>Pruebas externas</w:t>
            </w:r>
          </w:p>
        </w:tc>
        <w:tc>
          <w:tcPr>
            <w:tcW w:type="dxa" w:w="1814"/>
            <w:vAlign w:val="center"/>
          </w:tcPr>
          <w:p>
            <w:r>
              <w:t>No registradas / no exigidas por el checklist de mesa</w:t>
            </w:r>
          </w:p>
        </w:tc>
        <w:tc>
          <w:tcPr>
            <w:tcW w:type="dxa" w:w="5669"/>
            <w:vAlign w:val="center"/>
          </w:tcPr>
          <w:p>
            <w:r>
              <w:t>No se inventan resultados de 3 usuarios. El checklist de mesa adjunto evalúa ejecución, mecánica, objetivo, controles, HUD, demostración/evidencia, explicación, dificultad técnica, gameplay y enlaces/archivos.</w:t>
            </w:r>
          </w:p>
        </w:tc>
      </w:tr>
    </w:tbl>
    <w:p>
      <w:pPr>
        <w:pStyle w:val="Heading1"/>
        <w:pageBreakBefore/>
        <w:spacing w:before="160" w:after="80"/>
      </w:pPr>
      <w:r>
        <w:rPr>
          <w:rFonts w:ascii="Calibri" w:hAnsi="Calibri"/>
          <w:b/>
          <w:i w:val="0"/>
          <w:sz w:val="32"/>
        </w:rPr>
        <w:t>26. Checklist final de entrega</w:t>
      </w:r>
    </w:p>
    <w:p>
      <w:pPr>
        <w:spacing w:after="50"/>
      </w:pPr>
      <w:r>
        <w:rPr>
          <w:rFonts w:ascii="Calibri" w:hAnsi="Calibri"/>
          <w:b w:val="0"/>
          <w:i w:val="0"/>
          <w:sz w:val="21"/>
        </w:rPr>
        <w:t>Checklist editable para verificar el paquete final antes de subirlo a la plataforma o checklist de la materia.</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69"/>
        <w:gridCol w:w="3069"/>
        <w:gridCol w:w="3069"/>
      </w:tblGrid>
      <w:tr>
        <w:trPr>
          <w:tblHeader w:val="true"/>
        </w:trPr>
        <w:tc>
          <w:tcPr>
            <w:tcW w:type="dxa" w:w="1134"/>
            <w:vAlign w:val="center"/>
            <w:shd w:fill="D9EAD3"/>
          </w:tcPr>
          <w:p>
            <w:r>
              <w:t>Estado</w:t>
            </w:r>
          </w:p>
        </w:tc>
        <w:tc>
          <w:tcPr>
            <w:tcW w:type="dxa" w:w="3969"/>
            <w:vAlign w:val="center"/>
            <w:shd w:fill="D9EAD3"/>
          </w:tcPr>
          <w:p>
            <w:r>
              <w:t>Ítem</w:t>
            </w:r>
          </w:p>
        </w:tc>
        <w:tc>
          <w:tcPr>
            <w:tcW w:type="dxa" w:w="4649"/>
            <w:vAlign w:val="center"/>
            <w:shd w:fill="D9EAD3"/>
          </w:tcPr>
          <w:p>
            <w:r>
              <w:t>Observación</w:t>
            </w:r>
          </w:p>
        </w:tc>
      </w:tr>
      <w:tr>
        <w:tc>
          <w:tcPr>
            <w:tcW w:type="dxa" w:w="1134"/>
            <w:vAlign w:val="center"/>
          </w:tcPr>
          <w:p>
            <w:r>
              <w:t>[x]</w:t>
            </w:r>
          </w:p>
        </w:tc>
        <w:tc>
          <w:tcPr>
            <w:tcW w:type="dxa" w:w="3969"/>
            <w:vAlign w:val="center"/>
          </w:tcPr>
          <w:p>
            <w:r>
              <w:t>GDD Final v4.2 actualizado</w:t>
            </w:r>
          </w:p>
        </w:tc>
        <w:tc>
          <w:tcPr>
            <w:tcW w:type="dxa" w:w="4649"/>
            <w:vAlign w:val="center"/>
          </w:tcPr>
          <w:p>
            <w:r>
              <w:t>Documento coherente con la versión Android final, el README y el checklist de mesa.</w:t>
            </w:r>
          </w:p>
        </w:tc>
      </w:tr>
      <w:tr>
        <w:tc>
          <w:tcPr>
            <w:tcW w:type="dxa" w:w="1134"/>
            <w:vAlign w:val="center"/>
          </w:tcPr>
          <w:p>
            <w:r>
              <w:t>[x]</w:t>
            </w:r>
          </w:p>
        </w:tc>
        <w:tc>
          <w:tcPr>
            <w:tcW w:type="dxa" w:w="3969"/>
            <w:vAlign w:val="center"/>
          </w:tcPr>
          <w:p>
            <w:r>
              <w:t>Juego completo de inicio a fin en Godot</w:t>
            </w:r>
          </w:p>
        </w:tc>
        <w:tc>
          <w:tcPr>
            <w:tcW w:type="dxa" w:w="4649"/>
            <w:vAlign w:val="center"/>
          </w:tcPr>
          <w:p>
            <w:r>
              <w:t>Tres niveles, jefe, progresión y finales integrados.</w:t>
            </w:r>
          </w:p>
        </w:tc>
      </w:tr>
      <w:tr>
        <w:tc>
          <w:tcPr>
            <w:tcW w:type="dxa" w:w="1134"/>
            <w:vAlign w:val="center"/>
          </w:tcPr>
          <w:p>
            <w:r>
              <w:t>[x]</w:t>
            </w:r>
          </w:p>
        </w:tc>
        <w:tc>
          <w:tcPr>
            <w:tcW w:type="dxa" w:w="3969"/>
            <w:vAlign w:val="center"/>
          </w:tcPr>
          <w:p>
            <w:r>
              <w:t>Controles táctiles Android integrados</w:t>
            </w:r>
          </w:p>
        </w:tc>
        <w:tc>
          <w:tcPr>
            <w:tcW w:type="dxa" w:w="4649"/>
            <w:vAlign w:val="center"/>
          </w:tcPr>
          <w:p>
            <w:r>
              <w:t>Movimiento, salto, ataque, parry, pausa, interacción y poción.</w:t>
            </w:r>
          </w:p>
        </w:tc>
      </w:tr>
      <w:tr>
        <w:tc>
          <w:tcPr>
            <w:tcW w:type="dxa" w:w="1134"/>
            <w:vAlign w:val="center"/>
          </w:tcPr>
          <w:p>
            <w:r>
              <w:t>[x]</w:t>
            </w:r>
          </w:p>
        </w:tc>
        <w:tc>
          <w:tcPr>
            <w:tcW w:type="dxa" w:w="3969"/>
            <w:vAlign w:val="center"/>
          </w:tcPr>
          <w:p>
            <w:r>
              <w:t>Guardado / Continuar / checkpoints</w:t>
            </w:r>
          </w:p>
        </w:tc>
        <w:tc>
          <w:tcPr>
            <w:tcW w:type="dxa" w:w="4649"/>
            <w:vAlign w:val="center"/>
          </w:tcPr>
          <w:p>
            <w:r>
              <w:t>Persistencia y respawn con salud máxima.</w:t>
            </w:r>
          </w:p>
        </w:tc>
      </w:tr>
      <w:tr>
        <w:tc>
          <w:tcPr>
            <w:tcW w:type="dxa" w:w="1134"/>
            <w:vAlign w:val="center"/>
          </w:tcPr>
          <w:p>
            <w:r>
              <w:t>[x]</w:t>
            </w:r>
          </w:p>
        </w:tc>
        <w:tc>
          <w:tcPr>
            <w:tcW w:type="dxa" w:w="3969"/>
            <w:vAlign w:val="center"/>
          </w:tcPr>
          <w:p>
            <w:r>
              <w:t>Audio y opciones</w:t>
            </w:r>
          </w:p>
        </w:tc>
        <w:tc>
          <w:tcPr>
            <w:tcW w:type="dxa" w:w="4649"/>
            <w:vAlign w:val="center"/>
          </w:tcPr>
          <w:p>
            <w:r>
              <w:t>Música, SFX y sliders.</w:t>
            </w:r>
          </w:p>
        </w:tc>
      </w:tr>
      <w:tr>
        <w:tc>
          <w:tcPr>
            <w:tcW w:type="dxa" w:w="1134"/>
            <w:vAlign w:val="center"/>
          </w:tcPr>
          <w:p>
            <w:r>
              <w:t>[x]</w:t>
            </w:r>
          </w:p>
        </w:tc>
        <w:tc>
          <w:tcPr>
            <w:tcW w:type="dxa" w:w="3969"/>
            <w:vAlign w:val="center"/>
          </w:tcPr>
          <w:p>
            <w:r>
              <w:t>Dos finales por fragmentos</w:t>
            </w:r>
          </w:p>
        </w:tc>
        <w:tc>
          <w:tcPr>
            <w:tcW w:type="dxa" w:w="4649"/>
            <w:vAlign w:val="center"/>
          </w:tcPr>
          <w:p>
            <w:r>
              <w:t>3 → CONTINUARÁ; 1–2 → FIN; 0 queda solo como fallback defensivo.</w:t>
            </w:r>
          </w:p>
        </w:tc>
      </w:tr>
      <w:tr>
        <w:tc>
          <w:tcPr>
            <w:tcW w:type="dxa" w:w="1134"/>
            <w:vAlign w:val="center"/>
          </w:tcPr>
          <w:p>
            <w:r>
              <w:t>[x]</w:t>
            </w:r>
          </w:p>
        </w:tc>
        <w:tc>
          <w:tcPr>
            <w:tcW w:type="dxa" w:w="3969"/>
            <w:vAlign w:val="center"/>
          </w:tcPr>
          <w:p>
            <w:r>
              <w:t>Trailer / material audiovisual</w:t>
            </w:r>
          </w:p>
        </w:tc>
        <w:tc>
          <w:tcPr>
            <w:tcW w:type="dxa" w:w="4649"/>
            <w:vAlign w:val="center"/>
          </w:tcPr>
          <w:p>
            <w:r>
              <w:t>Video demostrativo y cinemáticas finales preparados.</w:t>
            </w:r>
          </w:p>
        </w:tc>
      </w:tr>
      <w:tr>
        <w:tc>
          <w:tcPr>
            <w:tcW w:type="dxa" w:w="1134"/>
            <w:vAlign w:val="center"/>
          </w:tcPr>
          <w:p>
            <w:r>
              <w:t>[x]</w:t>
            </w:r>
          </w:p>
        </w:tc>
        <w:tc>
          <w:tcPr>
            <w:tcW w:type="dxa" w:w="3969"/>
            <w:vAlign w:val="center"/>
          </w:tcPr>
          <w:p>
            <w:r>
              <w:t>Exportar APK ARM64</w:t>
            </w:r>
          </w:p>
        </w:tc>
        <w:tc>
          <w:tcPr>
            <w:tcW w:type="dxa" w:w="4649"/>
            <w:vAlign w:val="center"/>
          </w:tcPr>
          <w:p>
            <w:r>
              <w:t>APK generado correctamente.</w:t>
            </w:r>
          </w:p>
        </w:tc>
      </w:tr>
      <w:tr>
        <w:tc>
          <w:tcPr>
            <w:tcW w:type="dxa" w:w="1134"/>
            <w:vAlign w:val="center"/>
          </w:tcPr>
          <w:p>
            <w:r>
              <w:t>[x]</w:t>
            </w:r>
          </w:p>
        </w:tc>
        <w:tc>
          <w:tcPr>
            <w:tcW w:type="dxa" w:w="3969"/>
            <w:vAlign w:val="center"/>
          </w:tcPr>
          <w:p>
            <w:r>
              <w:t>Instalar APK en celular y realizar validación visual</w:t>
            </w:r>
          </w:p>
        </w:tc>
        <w:tc>
          <w:tcPr>
            <w:tcW w:type="dxa" w:w="4649"/>
            <w:vAlign w:val="center"/>
          </w:tcPr>
          <w:p>
            <w:r>
              <w:t>APK ejecutado en dispositivo físico: arranque, Landscape, escenario, HUD y controles táctiles visibles; se corrigió la separación entre Pausa y el bloque de recursos. Casos manuales avanzados permanecen en QA si no fueron ejecutados.</w:t>
            </w:r>
          </w:p>
        </w:tc>
      </w:tr>
      <w:tr>
        <w:tc>
          <w:tcPr>
            <w:tcW w:type="dxa" w:w="1134"/>
            <w:vAlign w:val="center"/>
          </w:tcPr>
          <w:p>
            <w:r>
              <w:t>[—]</w:t>
            </w:r>
          </w:p>
        </w:tc>
        <w:tc>
          <w:tcPr>
            <w:tcW w:type="dxa" w:w="3969"/>
            <w:vAlign w:val="center"/>
          </w:tcPr>
          <w:p>
            <w:r>
              <w:t>Pruebas con 3 usuarios externos</w:t>
            </w:r>
          </w:p>
        </w:tc>
        <w:tc>
          <w:tcPr>
            <w:tcW w:type="dxa" w:w="4649"/>
            <w:vAlign w:val="center"/>
          </w:tcPr>
          <w:p>
            <w:r>
              <w:t>No registradas. No forman parte de los 10 criterios del checklist de mesa adjunto; no se inventan resultados.</w:t>
            </w:r>
          </w:p>
        </w:tc>
      </w:tr>
      <w:tr>
        <w:tc>
          <w:tcPr>
            <w:tcW w:type="dxa" w:w="1134"/>
            <w:vAlign w:val="center"/>
          </w:tcPr>
          <w:p>
            <w:r>
              <w:t>[x]</w:t>
            </w:r>
          </w:p>
        </w:tc>
        <w:tc>
          <w:tcPr>
            <w:tcW w:type="dxa" w:w="3969"/>
            <w:vAlign w:val="center"/>
          </w:tcPr>
          <w:p>
            <w:r>
              <w:t>Actualizar matriz con estado Android</w:t>
            </w:r>
          </w:p>
        </w:tc>
        <w:tc>
          <w:tcPr>
            <w:tcW w:type="dxa" w:w="4649"/>
            <w:vAlign w:val="center"/>
          </w:tcPr>
          <w:p>
            <w:r>
              <w:t>Estados de APK y validación visual actualizados; casos manuales no ejecutados permanecen “por validar”.</w:t>
            </w:r>
          </w:p>
        </w:tc>
      </w:tr>
      <w:tr>
        <w:tc>
          <w:tcPr>
            <w:tcW w:type="dxa" w:w="1134"/>
            <w:vAlign w:val="center"/>
          </w:tcPr>
          <w:p>
            <w:r>
              <w:t>[x]</w:t>
            </w:r>
          </w:p>
        </w:tc>
        <w:tc>
          <w:tcPr>
            <w:tcW w:type="dxa" w:w="3969"/>
            <w:vAlign w:val="center"/>
          </w:tcPr>
          <w:p>
            <w:r>
              <w:t>Push final a GitHub después de los últimos ajustes</w:t>
            </w:r>
          </w:p>
        </w:tc>
        <w:tc>
          <w:tcPr>
            <w:tcW w:type="dxa" w:w="4649"/>
            <w:vAlign w:val="center"/>
          </w:tcPr>
          <w:p>
            <w:r>
              <w:t>Repositorio sincronizado con la versión final del código, README y documentación de cierre.</w:t>
            </w:r>
          </w:p>
        </w:tc>
      </w:tr>
      <w:tr>
        <w:tc>
          <w:tcPr>
            <w:tcW w:type="dxa" w:w="1134"/>
            <w:vAlign w:val="center"/>
          </w:tcPr>
          <w:p>
            <w:r>
              <w:t>[x]</w:t>
            </w:r>
          </w:p>
        </w:tc>
        <w:tc>
          <w:tcPr>
            <w:tcW w:type="dxa" w:w="3969"/>
            <w:vAlign w:val="center"/>
          </w:tcPr>
          <w:p>
            <w:r>
              <w:t>Evaluación audiovisual / gameplay entregado</w:t>
            </w:r>
          </w:p>
        </w:tc>
        <w:tc>
          <w:tcPr>
            <w:tcW w:type="dxa" w:w="4649"/>
            <w:vAlign w:val="center"/>
          </w:tcPr>
          <w:p>
            <w:r>
              <w:t>La versión funcional se evidencia mediante el gameplay/tráiler solicitado; no se mantiene una presentación de 10 minutos como tarea pendiente.</w:t>
            </w:r>
          </w:p>
        </w:tc>
      </w:tr>
    </w:tbl>
    <w:p w:rsidR="00000000" w:rsidDel="00000000" w:rsidP="00000000" w:rsidRDefault="00000000" w:rsidRPr="00000000" w14:paraId="0000025B">
      <w:pPr>
        <w:spacing w:after="50"/>
        <w:rPr/>
      </w:pPr>
      <w:r w:rsidDel="00000000" w:rsidR="00000000" w:rsidRPr="00000000">
        <w:rPr>
          <w:rFonts w:ascii="Calibri" w:hAnsi="Calibri"/>
          <w:sz w:val="21"/>
        </w:rPr>
        <w:br w:type="page"/>
      </w:r>
      <w:r w:rsidDel="00000000" w:rsidR="00000000" w:rsidRPr="00000000">
        <w:rPr>
          <w:rFonts w:ascii="Calibri" w:hAnsi="Calibri"/>
          <w:sz w:val="21"/>
          <w:rtl w:val="0"/>
        </w:rPr>
      </w:r>
    </w:p>
    <w:p>
      <w:pPr>
        <w:pStyle w:val="Heading2"/>
      </w:pPr>
      <w:r>
        <w:t>Dificultades técnicas resueltas</w:t>
      </w:r>
    </w:p>
    <w:p>
      <w:r>
        <w:t>Perfect Parry y destello: durante el pulido se detectó que Wayra podía pulsar Parry al observar el destello y aun así recibir daño por el orden entre AttackHitbox, daño de contacto y ventana de parry. Se corrigió haciendo que el flash y la ventana válida comiencen simultáneamente, dando prioridad al Perfect Parry, marcando el ataque como resuelto y aplicando un breve margen técnico para evitar daño duplicado del mismo evento.</w:t>
      </w:r>
    </w:p>
    <w:p>
      <w:r>
        <w:t>Adaptación Android/multitouch: los controles táctiles se implementaron como una capa adicional enlazada al mismo Input Map del juego, permitiendo conservar teclado/gamepad y habilitar combinaciones táctiles. El APK ya fue ejecutado en un dispositivo real; las combinaciones avanzadas de multitouch se mantienen como casos de QA manual hasta su verificación completa.</w:t>
      </w:r>
    </w:p>
    <w:p>
      <w:pPr>
        <w:pStyle w:val="Heading1"/>
      </w:pPr>
      <w:r>
        <w:t>27. Evidencias del Checklist de Mesa de Evaluación</w:t>
      </w:r>
    </w:p>
    <w:p>
      <w:r>
        <w:t>La siguiente matriz utiliza los 10 criterios exactos del checklist de mesa de evaluación proporcionado. Su propósito es indicar dónde puede comprobarse cada criterio sin inventar evidencia. En el criterio 6, el checklist original menciona demostración en vivo; para la modalidad final indicada se deja constancia del gameplay/tráiler como evidencia audiovisual sustitutiva, sin afirmar una defensa en vivo que no se realizará.</w:t>
      </w:r>
    </w:p>
    <w:tbl>
      <w:tblPr>
        <w:tblW w:type="auto" w:w="0"/>
        <w:jc w:val="center"/>
        <w:tblLook w:firstColumn="1" w:firstRow="1" w:lastColumn="0" w:lastRow="0" w:noHBand="0" w:noVBand="1" w:val="04A0"/>
      </w:tblPr>
      <w:tblGrid>
        <w:gridCol w:w="2301"/>
        <w:gridCol w:w="2301"/>
        <w:gridCol w:w="2301"/>
        <w:gridCol w:w="2301"/>
      </w:tblGrid>
      <w:tr>
        <w:trPr>
          <w:tblHeader w:val="true"/>
        </w:trPr>
        <w:tc>
          <w:tcPr>
            <w:tcW w:type="dxa" w:w="2301"/>
            <w:tcBorders>
              <w:top w:val="single" w:sz="4" w:space="0" w:color="B7B7B7"/>
              <w:left w:val="single" w:sz="4" w:space="0" w:color="B7B7B7"/>
              <w:bottom w:val="single" w:sz="4" w:space="0" w:color="B7B7B7"/>
              <w:right w:val="single" w:sz="4" w:space="0" w:color="B7B7B7"/>
            </w:tcBorders>
            <w:shd w:fill="D9EAD3"/>
          </w:tcPr>
          <w:p>
            <w:r>
              <w:rPr>
                <w:b/>
              </w:rPr>
              <w:t>N°</w:t>
            </w:r>
          </w:p>
        </w:tc>
        <w:tc>
          <w:tcPr>
            <w:tcW w:type="dxa" w:w="2301"/>
            <w:tcBorders>
              <w:top w:val="single" w:sz="4" w:space="0" w:color="B7B7B7"/>
              <w:left w:val="single" w:sz="4" w:space="0" w:color="B7B7B7"/>
              <w:bottom w:val="single" w:sz="4" w:space="0" w:color="B7B7B7"/>
              <w:right w:val="single" w:sz="4" w:space="0" w:color="B7B7B7"/>
            </w:tcBorders>
            <w:shd w:fill="D9EAD3"/>
          </w:tcPr>
          <w:p>
            <w:r>
              <w:rPr>
                <w:b/>
              </w:rPr>
              <w:t>Criterio exacto</w:t>
            </w:r>
          </w:p>
        </w:tc>
        <w:tc>
          <w:tcPr>
            <w:tcW w:type="dxa" w:w="2301"/>
            <w:tcBorders>
              <w:top w:val="single" w:sz="4" w:space="0" w:color="B7B7B7"/>
              <w:left w:val="single" w:sz="4" w:space="0" w:color="B7B7B7"/>
              <w:bottom w:val="single" w:sz="4" w:space="0" w:color="B7B7B7"/>
              <w:right w:val="single" w:sz="4" w:space="0" w:color="B7B7B7"/>
            </w:tcBorders>
            <w:shd w:fill="D9EAD3"/>
          </w:tcPr>
          <w:p>
            <w:r>
              <w:rPr>
                <w:b/>
              </w:rPr>
              <w:t>Evidencia en el proyecto / GDD</w:t>
            </w:r>
          </w:p>
        </w:tc>
        <w:tc>
          <w:tcPr>
            <w:tcW w:type="dxa" w:w="2301"/>
            <w:tcBorders>
              <w:top w:val="single" w:sz="4" w:space="0" w:color="B7B7B7"/>
              <w:left w:val="single" w:sz="4" w:space="0" w:color="B7B7B7"/>
              <w:bottom w:val="single" w:sz="4" w:space="0" w:color="B7B7B7"/>
              <w:right w:val="single" w:sz="4" w:space="0" w:color="B7B7B7"/>
            </w:tcBorders>
            <w:shd w:fill="D9EAD3"/>
          </w:tcPr>
          <w:p>
            <w:r>
              <w:rPr>
                <w:b/>
              </w:rPr>
              <w:t>Evidencia de entrega</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tcPr>
          <w:p>
            <w:r>
              <w:t>1</w:t>
            </w:r>
          </w:p>
        </w:tc>
        <w:tc>
          <w:tcPr>
            <w:tcW w:type="dxa" w:w="2301"/>
            <w:vAlign w:val="center"/>
            <w:tcBorders>
              <w:top w:val="single" w:sz="4" w:space="0" w:color="B7B7B7"/>
              <w:left w:val="single" w:sz="4" w:space="0" w:color="B7B7B7"/>
              <w:bottom w:val="single" w:sz="4" w:space="0" w:color="B7B7B7"/>
              <w:right w:val="single" w:sz="4" w:space="0" w:color="B7B7B7"/>
            </w:tcBorders>
          </w:tcPr>
          <w:p>
            <w:r>
              <w:t>El videojuego ejecuta correctamente.</w:t>
            </w:r>
          </w:p>
        </w:tc>
        <w:tc>
          <w:tcPr>
            <w:tcW w:type="dxa" w:w="2301"/>
            <w:vAlign w:val="center"/>
            <w:tcBorders>
              <w:top w:val="single" w:sz="4" w:space="0" w:color="B7B7B7"/>
              <w:left w:val="single" w:sz="4" w:space="0" w:color="B7B7B7"/>
              <w:bottom w:val="single" w:sz="4" w:space="0" w:color="B7B7B7"/>
              <w:right w:val="single" w:sz="4" w:space="0" w:color="B7B7B7"/>
            </w:tcBorders>
          </w:tcPr>
          <w:p>
            <w:r>
              <w:t>Sección 19; Estado final; evidencia de APK en Android.</w:t>
            </w:r>
          </w:p>
        </w:tc>
        <w:tc>
          <w:tcPr>
            <w:tcW w:type="dxa" w:w="2301"/>
            <w:vAlign w:val="center"/>
            <w:tcBorders>
              <w:top w:val="single" w:sz="4" w:space="0" w:color="B7B7B7"/>
              <w:left w:val="single" w:sz="4" w:space="0" w:color="B7B7B7"/>
              <w:bottom w:val="single" w:sz="4" w:space="0" w:color="B7B7B7"/>
              <w:right w:val="single" w:sz="4" w:space="0" w:color="B7B7B7"/>
            </w:tcBorders>
          </w:tcPr>
          <w:p>
            <w:r>
              <w:t>APK ejecutado en dispositivo físico + gameplay/tráiler.</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shd w:fill="F2F4F7"/>
          </w:tcPr>
          <w:p>
            <w:r>
              <w:t>2</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La mecánica principal funciona y se entiende.</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Secciones 4 y 13: ataque, Perfect Parry, postura y Contraataque.</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Gameplay/tráiler muestra combate y parry.</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tcPr>
          <w:p>
            <w:r>
              <w:t>3</w:t>
            </w:r>
          </w:p>
        </w:tc>
        <w:tc>
          <w:tcPr>
            <w:tcW w:type="dxa" w:w="2301"/>
            <w:vAlign w:val="center"/>
            <w:tcBorders>
              <w:top w:val="single" w:sz="4" w:space="0" w:color="B7B7B7"/>
              <w:left w:val="single" w:sz="4" w:space="0" w:color="B7B7B7"/>
              <w:bottom w:val="single" w:sz="4" w:space="0" w:color="B7B7B7"/>
              <w:right w:val="single" w:sz="4" w:space="0" w:color="B7B7B7"/>
            </w:tcBorders>
          </w:tcPr>
          <w:p>
            <w:r>
              <w:t>El jugador tiene un objetivo o reto claro.</w:t>
            </w:r>
          </w:p>
        </w:tc>
        <w:tc>
          <w:tcPr>
            <w:tcW w:type="dxa" w:w="2301"/>
            <w:vAlign w:val="center"/>
            <w:tcBorders>
              <w:top w:val="single" w:sz="4" w:space="0" w:color="B7B7B7"/>
              <w:left w:val="single" w:sz="4" w:space="0" w:color="B7B7B7"/>
              <w:bottom w:val="single" w:sz="4" w:space="0" w:color="B7B7B7"/>
              <w:right w:val="single" w:sz="4" w:space="0" w:color="B7B7B7"/>
            </w:tcBorders>
          </w:tcPr>
          <w:p>
            <w:r>
              <w:t>Secciones 7 y 9: atravesar tres zonas, recuperar fragmentos y derrotar al Guardián Sediento.</w:t>
            </w:r>
          </w:p>
        </w:tc>
        <w:tc>
          <w:tcPr>
            <w:tcW w:type="dxa" w:w="2301"/>
            <w:vAlign w:val="center"/>
            <w:tcBorders>
              <w:top w:val="single" w:sz="4" w:space="0" w:color="B7B7B7"/>
              <w:left w:val="single" w:sz="4" w:space="0" w:color="B7B7B7"/>
              <w:bottom w:val="single" w:sz="4" w:space="0" w:color="B7B7B7"/>
              <w:right w:val="single" w:sz="4" w:space="0" w:color="B7B7B7"/>
            </w:tcBorders>
          </w:tcPr>
          <w:p>
            <w:r>
              <w:t>GDD Final + gameplay.</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shd w:fill="F2F4F7"/>
          </w:tcPr>
          <w:p>
            <w:r>
              <w:t>4</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Los controles y la interacción responden adecuadamente.</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Sección 15: pestañas PC/ANDROID, controles táctiles, interacción contextual y acciones reales del Input Map.</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APK Android + gameplay; multitouch avanzado se registra en QA.</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tcPr>
          <w:p>
            <w:r>
              <w:t>5</w:t>
            </w:r>
          </w:p>
        </w:tc>
        <w:tc>
          <w:tcPr>
            <w:tcW w:type="dxa" w:w="2301"/>
            <w:vAlign w:val="center"/>
            <w:tcBorders>
              <w:top w:val="single" w:sz="4" w:space="0" w:color="B7B7B7"/>
              <w:left w:val="single" w:sz="4" w:space="0" w:color="B7B7B7"/>
              <w:bottom w:val="single" w:sz="4" w:space="0" w:color="B7B7B7"/>
              <w:right w:val="single" w:sz="4" w:space="0" w:color="B7B7B7"/>
            </w:tcBorders>
          </w:tcPr>
          <w:p>
            <w:r>
              <w:t>La interfaz / HUD es visible y útil.</w:t>
            </w:r>
          </w:p>
        </w:tc>
        <w:tc>
          <w:tcPr>
            <w:tcW w:type="dxa" w:w="2301"/>
            <w:vAlign w:val="center"/>
            <w:tcBorders>
              <w:top w:val="single" w:sz="4" w:space="0" w:color="B7B7B7"/>
              <w:left w:val="single" w:sz="4" w:space="0" w:color="B7B7B7"/>
              <w:bottom w:val="single" w:sz="4" w:space="0" w:color="B7B7B7"/>
              <w:right w:val="single" w:sz="4" w:space="0" w:color="B7B7B7"/>
            </w:tcBorders>
          </w:tcPr>
          <w:p>
            <w:r>
              <w:t>Sección 14: corazones, fragmentos, coca, pociones, HUD de jefe, pausa, overlays y separación HUD/Pausa corregida en Android.</w:t>
            </w:r>
          </w:p>
        </w:tc>
        <w:tc>
          <w:tcPr>
            <w:tcW w:type="dxa" w:w="2301"/>
            <w:vAlign w:val="center"/>
            <w:tcBorders>
              <w:top w:val="single" w:sz="4" w:space="0" w:color="B7B7B7"/>
              <w:left w:val="single" w:sz="4" w:space="0" w:color="B7B7B7"/>
              <w:bottom w:val="single" w:sz="4" w:space="0" w:color="B7B7B7"/>
              <w:right w:val="single" w:sz="4" w:space="0" w:color="B7B7B7"/>
            </w:tcBorders>
          </w:tcPr>
          <w:p>
            <w:r>
              <w:t>Captura Android incluida + gameplay.</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shd w:fill="F2F4F7"/>
          </w:tcPr>
          <w:p>
            <w:r>
              <w:t>6</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El estudiante demuestra el juego en vivo.</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La modalidad final indicada no contempla defensa en vivo. Se conserva evidencia funcional audiovisual.</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Gameplay/tráiler entregado como evidencia sustitutiva; sujeto al criterio del evaluador si exige literalidad.</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tcPr>
          <w:p>
            <w:r>
              <w:t>7</w:t>
            </w:r>
          </w:p>
        </w:tc>
        <w:tc>
          <w:tcPr>
            <w:tcW w:type="dxa" w:w="2301"/>
            <w:vAlign w:val="center"/>
            <w:tcBorders>
              <w:top w:val="single" w:sz="4" w:space="0" w:color="B7B7B7"/>
              <w:left w:val="single" w:sz="4" w:space="0" w:color="B7B7B7"/>
              <w:bottom w:val="single" w:sz="4" w:space="0" w:color="B7B7B7"/>
              <w:right w:val="single" w:sz="4" w:space="0" w:color="B7B7B7"/>
            </w:tcBorders>
          </w:tcPr>
          <w:p>
            <w:r>
              <w:t>Explica claramente cómo funciona su videojuego.</w:t>
            </w:r>
          </w:p>
        </w:tc>
        <w:tc>
          <w:tcPr>
            <w:tcW w:type="dxa" w:w="2301"/>
            <w:vAlign w:val="center"/>
            <w:tcBorders>
              <w:top w:val="single" w:sz="4" w:space="0" w:color="B7B7B7"/>
              <w:left w:val="single" w:sz="4" w:space="0" w:color="B7B7B7"/>
              <w:bottom w:val="single" w:sz="4" w:space="0" w:color="B7B7B7"/>
              <w:right w:val="single" w:sz="4" w:space="0" w:color="B7B7B7"/>
            </w:tcBorders>
          </w:tcPr>
          <w:p>
            <w:r>
              <w:t>3 fragmentos → final verdadero + CONTINUARÁ; 1–2 fragmentos → final normal + FIN. El caso 0 queda únicamente como fallback técnico.</w:t>
            </w:r>
          </w:p>
        </w:tc>
        <w:tc>
          <w:tcPr>
            <w:tcW w:type="dxa" w:w="2301"/>
            <w:vAlign w:val="center"/>
            <w:tcBorders>
              <w:top w:val="single" w:sz="4" w:space="0" w:color="B7B7B7"/>
              <w:left w:val="single" w:sz="4" w:space="0" w:color="B7B7B7"/>
              <w:bottom w:val="single" w:sz="4" w:space="0" w:color="B7B7B7"/>
              <w:right w:val="single" w:sz="4" w:space="0" w:color="B7B7B7"/>
            </w:tcBorders>
          </w:tcPr>
          <w:p>
            <w:r>
              <w:t>GDD Final + README ampliado.</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shd w:fill="F2F4F7"/>
          </w:tcPr>
          <w:p>
            <w:r>
              <w:t>8</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Explica una dificultad técnica y cómo la resolvió.</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Guardado persistente, Git/GitHub, APK Android generado/instalado, evidencia audiovisual y QA documentado.</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Sección “Dificultades técnicas resueltas” + código/GitHub.</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tcPr>
          <w:p>
            <w:r>
              <w:t>9</w:t>
            </w:r>
          </w:p>
        </w:tc>
        <w:tc>
          <w:tcPr>
            <w:tcW w:type="dxa" w:w="2301"/>
            <w:vAlign w:val="center"/>
            <w:tcBorders>
              <w:top w:val="single" w:sz="4" w:space="0" w:color="B7B7B7"/>
              <w:left w:val="single" w:sz="4" w:space="0" w:color="B7B7B7"/>
              <w:bottom w:val="single" w:sz="4" w:space="0" w:color="B7B7B7"/>
              <w:right w:val="single" w:sz="4" w:space="0" w:color="B7B7B7"/>
            </w:tcBorders>
          </w:tcPr>
          <w:p>
            <w:r>
              <w:t>Presenta el video de gameplay solicitado.</w:t>
            </w:r>
          </w:p>
        </w:tc>
        <w:tc>
          <w:tcPr>
            <w:tcW w:type="dxa" w:w="2301"/>
            <w:vAlign w:val="center"/>
            <w:tcBorders>
              <w:top w:val="single" w:sz="4" w:space="0" w:color="B7B7B7"/>
              <w:left w:val="single" w:sz="4" w:space="0" w:color="B7B7B7"/>
              <w:bottom w:val="single" w:sz="4" w:space="0" w:color="B7B7B7"/>
              <w:right w:val="single" w:sz="4" w:space="0" w:color="B7B7B7"/>
            </w:tcBorders>
          </w:tcPr>
          <w:p>
            <w:r>
              <w:t>Material audiovisual preparado durante Semana 4.</w:t>
            </w:r>
          </w:p>
        </w:tc>
        <w:tc>
          <w:tcPr>
            <w:tcW w:type="dxa" w:w="2301"/>
            <w:vAlign w:val="center"/>
            <w:tcBorders>
              <w:top w:val="single" w:sz="4" w:space="0" w:color="B7B7B7"/>
              <w:left w:val="single" w:sz="4" w:space="0" w:color="B7B7B7"/>
              <w:bottom w:val="single" w:sz="4" w:space="0" w:color="B7B7B7"/>
              <w:right w:val="single" w:sz="4" w:space="0" w:color="B7B7B7"/>
            </w:tcBorders>
          </w:tcPr>
          <w:p>
            <w:r>
              <w:t>Gameplay/tráiler: https://youtu.be/xPPjjXP6zec</w:t>
            </w:r>
          </w:p>
        </w:tc>
      </w:tr>
      <w:tr>
        <w:trPr>
          <w:cantSplit w:val="true"/>
        </w:trPr>
        <w:tc>
          <w:tcPr>
            <w:tcW w:type="dxa" w:w="2301"/>
            <w:vAlign w:val="center"/>
            <w:tcBorders>
              <w:top w:val="single" w:sz="4" w:space="0" w:color="B7B7B7"/>
              <w:left w:val="single" w:sz="4" w:space="0" w:color="B7B7B7"/>
              <w:bottom w:val="single" w:sz="4" w:space="0" w:color="B7B7B7"/>
              <w:right w:val="single" w:sz="4" w:space="0" w:color="B7B7B7"/>
            </w:tcBorders>
            <w:shd w:fill="F2F4F7"/>
          </w:tcPr>
          <w:p>
            <w:r>
              <w:t>10</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Presenta correctamente los enlaces o archivos de entrega.</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Checklist final y sección técnica identifican GDD, APK, repositorio y gameplay.</w:t>
            </w:r>
          </w:p>
        </w:tc>
        <w:tc>
          <w:tcPr>
            <w:tcW w:type="dxa" w:w="2301"/>
            <w:vAlign w:val="center"/>
            <w:tcBorders>
              <w:top w:val="single" w:sz="4" w:space="0" w:color="B7B7B7"/>
              <w:left w:val="single" w:sz="4" w:space="0" w:color="B7B7B7"/>
              <w:bottom w:val="single" w:sz="4" w:space="0" w:color="B7B7B7"/>
              <w:right w:val="single" w:sz="4" w:space="0" w:color="B7B7B7"/>
            </w:tcBorders>
            <w:shd w:fill="F2F4F7"/>
          </w:tcPr>
          <w:p>
            <w:r>
              <w:t>README debe concentrar repositorio, gameplay/tráiler, GDD, versión de Godot y APK/archivo de entrega.</w:t>
            </w:r>
          </w:p>
        </w:tc>
      </w:tr>
    </w:tbl>
    <w:p w:rsidR="00000000" w:rsidDel="00000000" w:rsidP="00000000" w:rsidRDefault="00000000" w:rsidRPr="00000000" w14:paraId="0000025C">
      <w:pPr>
        <w:pStyle w:val="Heading1"/>
        <w:pBdr>
          <w:bottom w:color="1b3a63" w:space="4" w:sz="6" w:val="single"/>
        </w:pBdr>
        <w:spacing w:after="80" w:before="160" w:lineRule="auto"/>
        <w:rPr/>
      </w:pPr>
      <w:r>
        <w:rPr>
          <w:rFonts w:ascii="Calibri" w:hAnsi="Calibri"/>
          <w:b/>
          <w:i w:val="0"/>
          <w:sz w:val="32"/>
        </w:rPr>
        <w:t>ANEXO — Guion de presentación final (referencial)</w:t>
      </w:r>
    </w:p>
    <w:p w:rsidR="00000000" w:rsidDel="00000000" w:rsidP="00000000" w:rsidRDefault="00000000" w:rsidRPr="00000000" w14:paraId="0000025D">
      <w:pPr>
        <w:spacing w:after="50" w:lineRule="auto"/>
        <w:rPr/>
      </w:pPr>
      <w:r>
        <w:rPr>
          <w:rFonts w:ascii="Calibri" w:hAnsi="Calibri"/>
          <w:b w:val="0"/>
          <w:i w:val="0"/>
          <w:sz w:val="21"/>
        </w:rPr>
        <w:t>Material de apoyo conservado como anexo. No constituye una tarea pendiente del cierre: la evaluación final indicada se sustenta en el gameplay/tráiler y los archivos de entrega.</w:t>
      </w:r>
    </w:p>
    <w:tbl>
      <w:tblPr>
        <w:tblStyle w:val="Table25"/>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2000"/>
        <w:gridCol w:w="6100"/>
        <w:tblGridChange w:id="0">
          <w:tblGrid>
            <w:gridCol w:w="900"/>
            <w:gridCol w:w="2000"/>
            <w:gridCol w:w="6100"/>
          </w:tblGrid>
        </w:tblGridChange>
      </w:tblGrid>
      <w:tr>
        <w:trPr>
          <w:cantSplit w:val="0"/>
          <w:tblHeader w:val="1"/>
        </w:trPr>
        <w:tc>
          <w:tcPr>
            <w:shd w:fill="D9EAD3" w:val="clear"/>
            <w:tcMar>
              <w:top w:w="80.0" w:type="dxa"/>
              <w:left w:w="100.0" w:type="dxa"/>
              <w:bottom w:w="80.0" w:type="dxa"/>
              <w:right w:w="100.0" w:type="dxa"/>
            </w:tcMar>
            <w:vAlign w:val="center"/>
          </w:tcPr>
          <w:p>
            <w:r>
              <w:t>Tiempo</w:t>
            </w:r>
          </w:p>
        </w:tc>
        <w:tc>
          <w:tcPr>
            <w:shd w:fill="D9EAD3" w:val="clear"/>
            <w:tcMar>
              <w:top w:w="80.0" w:type="dxa"/>
              <w:left w:w="100.0" w:type="dxa"/>
              <w:bottom w:w="80.0" w:type="dxa"/>
              <w:right w:w="100.0" w:type="dxa"/>
            </w:tcMar>
            <w:vAlign w:val="center"/>
          </w:tcPr>
          <w:p>
            <w:r>
              <w:t>Punto</w:t>
            </w:r>
          </w:p>
        </w:tc>
        <w:tc>
          <w:tcPr>
            <w:shd w:fill="D9EAD3" w:val="clear"/>
            <w:tcMar>
              <w:top w:w="80.0" w:type="dxa"/>
              <w:left w:w="100.0" w:type="dxa"/>
              <w:bottom w:w="80.0" w:type="dxa"/>
              <w:right w:w="100.0" w:type="dxa"/>
            </w:tcMar>
            <w:vAlign w:val="center"/>
          </w:tcPr>
          <w:p>
            <w:r>
              <w:t>Qué decir</w:t>
            </w:r>
          </w:p>
        </w:tc>
      </w:tr>
      <w:tr>
        <w:trPr>
          <w:cantSplit w:val="0"/>
          <w:tblHeader w:val="0"/>
        </w:trPr>
        <w:tc>
          <w:tcPr>
            <w:shd w:fill="ffffff" w:val="clear"/>
            <w:tcMar>
              <w:top w:w="70.0" w:type="dxa"/>
              <w:left w:w="100.0" w:type="dxa"/>
              <w:bottom w:w="70.0" w:type="dxa"/>
              <w:right w:w="100.0" w:type="dxa"/>
            </w:tcMar>
            <w:vAlign w:val="center"/>
          </w:tcPr>
          <w:p>
            <w:r>
              <w:t>~1 min</w:t>
            </w:r>
          </w:p>
        </w:tc>
        <w:tc>
          <w:tcPr>
            <w:shd w:fill="ffffff" w:val="clear"/>
            <w:tcMar>
              <w:top w:w="70.0" w:type="dxa"/>
              <w:left w:w="100.0" w:type="dxa"/>
              <w:bottom w:w="70.0" w:type="dxa"/>
              <w:right w:w="100.0" w:type="dxa"/>
            </w:tcMar>
            <w:vAlign w:val="center"/>
          </w:tcPr>
          <w:p>
            <w:r>
              <w:t>Origen y adaptación</w:t>
            </w:r>
          </w:p>
        </w:tc>
        <w:tc>
          <w:tcPr>
            <w:shd w:fill="ffffff" w:val="clear"/>
            <w:tcMar>
              <w:top w:w="70.0" w:type="dxa"/>
              <w:left w:w="100.0" w:type="dxa"/>
              <w:bottom w:w="70.0" w:type="dxa"/>
              <w:right w:w="100.0" w:type="dxa"/>
            </w:tcMar>
            <w:vAlign w:val="center"/>
          </w:tcPr>
          <w:p>
            <w:r>
              <w:t>“La Leyenda de la Coca” de Antonio Díaz Villamil inspira el lago sagrado, Kjana-Chuyma y el legado; Wayra, la Sed Blanca y el Guardián son adaptación original del proyecto.</w:t>
            </w:r>
          </w:p>
        </w:tc>
      </w:tr>
      <w:tr>
        <w:trPr>
          <w:cantSplit w:val="0"/>
          <w:tblHeader w:val="0"/>
        </w:trPr>
        <w:tc>
          <w:tcPr>
            <w:shd w:fill="f1f4f8" w:val="clear"/>
            <w:tcMar>
              <w:top w:w="70.0" w:type="dxa"/>
              <w:left w:w="100.0" w:type="dxa"/>
              <w:bottom w:w="70.0" w:type="dxa"/>
              <w:right w:w="100.0" w:type="dxa"/>
            </w:tcMar>
            <w:vAlign w:val="center"/>
          </w:tcPr>
          <w:p>
            <w:r>
              <w:t>~1 min</w:t>
            </w:r>
          </w:p>
        </w:tc>
        <w:tc>
          <w:tcPr>
            <w:shd w:fill="f1f4f8" w:val="clear"/>
            <w:tcMar>
              <w:top w:w="70.0" w:type="dxa"/>
              <w:left w:w="100.0" w:type="dxa"/>
              <w:bottom w:w="70.0" w:type="dxa"/>
              <w:right w:w="100.0" w:type="dxa"/>
            </w:tcMar>
            <w:vAlign w:val="center"/>
          </w:tcPr>
          <w:p>
            <w:r>
              <w:t>Concepto y objetivo</w:t>
            </w:r>
          </w:p>
        </w:tc>
        <w:tc>
          <w:tcPr>
            <w:shd w:fill="f1f4f8" w:val="clear"/>
            <w:tcMar>
              <w:top w:w="70.0" w:type="dxa"/>
              <w:left w:w="100.0" w:type="dxa"/>
              <w:bottom w:w="70.0" w:type="dxa"/>
              <w:right w:w="100.0" w:type="dxa"/>
            </w:tcMar>
            <w:vAlign w:val="center"/>
          </w:tcPr>
          <w:p>
            <w:r>
              <w:t>Metroidvania 2D de acción. Wayra atraviesa tres zonas, recupera fragmentos y enfrenta al Guardián Sediento.</w:t>
            </w:r>
          </w:p>
        </w:tc>
      </w:tr>
      <w:tr>
        <w:trPr>
          <w:cantSplit w:val="0"/>
          <w:tblHeader w:val="0"/>
        </w:trPr>
        <w:tc>
          <w:tcPr>
            <w:shd w:fill="ffffff" w:val="clear"/>
            <w:tcMar>
              <w:top w:w="70.0" w:type="dxa"/>
              <w:left w:w="100.0" w:type="dxa"/>
              <w:bottom w:w="70.0" w:type="dxa"/>
              <w:right w:w="100.0" w:type="dxa"/>
            </w:tcMar>
            <w:vAlign w:val="center"/>
          </w:tcPr>
          <w:p>
            <w:r>
              <w:t>~1.5 min</w:t>
            </w:r>
          </w:p>
        </w:tc>
        <w:tc>
          <w:tcPr>
            <w:shd w:fill="ffffff" w:val="clear"/>
            <w:tcMar>
              <w:top w:w="70.0" w:type="dxa"/>
              <w:left w:w="100.0" w:type="dxa"/>
              <w:bottom w:w="70.0" w:type="dxa"/>
              <w:right w:w="100.0" w:type="dxa"/>
            </w:tcMar>
            <w:vAlign w:val="center"/>
          </w:tcPr>
          <w:p>
            <w:r>
              <w:t>Mecánicas principales</w:t>
            </w:r>
          </w:p>
        </w:tc>
        <w:tc>
          <w:tcPr>
            <w:shd w:fill="ffffff" w:val="clear"/>
            <w:tcMar>
              <w:top w:w="70.0" w:type="dxa"/>
              <w:left w:w="100.0" w:type="dxa"/>
              <w:bottom w:w="70.0" w:type="dxa"/>
              <w:right w:w="100.0" w:type="dxa"/>
            </w:tcMar>
            <w:vAlign w:val="center"/>
          </w:tcPr>
          <w:p>
            <w:r>
              <w:t>Movimiento, salto/doble salto, ataque, Perfect Parry, Contraataque, corazones por coca, Pociones de Protección y checkpoints.</w:t>
            </w:r>
          </w:p>
        </w:tc>
      </w:tr>
      <w:tr>
        <w:trPr>
          <w:cantSplit w:val="0"/>
          <w:tblHeader w:val="0"/>
        </w:trPr>
        <w:tc>
          <w:tcPr>
            <w:shd w:fill="f1f4f8" w:val="clear"/>
            <w:tcMar>
              <w:top w:w="70.0" w:type="dxa"/>
              <w:left w:w="100.0" w:type="dxa"/>
              <w:bottom w:w="70.0" w:type="dxa"/>
              <w:right w:w="100.0" w:type="dxa"/>
            </w:tcMar>
            <w:vAlign w:val="center"/>
          </w:tcPr>
          <w:p>
            <w:r>
              <w:t>~1.5 min</w:t>
            </w:r>
          </w:p>
        </w:tc>
        <w:tc>
          <w:tcPr>
            <w:shd w:fill="f1f4f8" w:val="clear"/>
            <w:tcMar>
              <w:top w:w="70.0" w:type="dxa"/>
              <w:left w:w="100.0" w:type="dxa"/>
              <w:bottom w:w="70.0" w:type="dxa"/>
              <w:right w:w="100.0" w:type="dxa"/>
            </w:tcMar>
            <w:vAlign w:val="center"/>
          </w:tcPr>
          <w:p>
            <w:r>
              <w:t>Niveles y progresión</w:t>
            </w:r>
          </w:p>
        </w:tc>
        <w:tc>
          <w:tcPr>
            <w:shd w:fill="f1f4f8" w:val="clear"/>
            <w:tcMar>
              <w:top w:w="70.0" w:type="dxa"/>
              <w:left w:w="100.0" w:type="dxa"/>
              <w:bottom w:w="70.0" w:type="dxa"/>
              <w:right w:w="100.0" w:type="dxa"/>
            </w:tcMar>
            <w:vAlign w:val="center"/>
          </w:tcPr>
          <w:p>
            <w:r>
              <w:t>Orillas del Lago → Ruinas Ancestrales → Santuario Profundo; Doble Salto tras Nivel 1 y Contraataque tras Nivel 2.</w:t>
            </w:r>
          </w:p>
        </w:tc>
      </w:tr>
      <w:tr>
        <w:trPr>
          <w:cantSplit w:val="0"/>
          <w:tblHeader w:val="0"/>
        </w:trPr>
        <w:tc>
          <w:tcPr>
            <w:shd w:fill="ffffff" w:val="clear"/>
            <w:tcMar>
              <w:top w:w="70.0" w:type="dxa"/>
              <w:left w:w="100.0" w:type="dxa"/>
              <w:bottom w:w="70.0" w:type="dxa"/>
              <w:right w:w="100.0" w:type="dxa"/>
            </w:tcMar>
            <w:vAlign w:val="center"/>
          </w:tcPr>
          <w:p>
            <w:r>
              <w:t>~1.5 min</w:t>
            </w:r>
          </w:p>
        </w:tc>
        <w:tc>
          <w:tcPr>
            <w:shd w:fill="ffffff" w:val="clear"/>
            <w:tcMar>
              <w:top w:w="70.0" w:type="dxa"/>
              <w:left w:w="100.0" w:type="dxa"/>
              <w:bottom w:w="70.0" w:type="dxa"/>
              <w:right w:w="100.0" w:type="dxa"/>
            </w:tcMar>
            <w:vAlign w:val="center"/>
          </w:tcPr>
          <w:p>
            <w:r>
              <w:t>Enemigos y jefe</w:t>
            </w:r>
          </w:p>
        </w:tc>
        <w:tc>
          <w:tcPr>
            <w:shd w:fill="ffffff" w:val="clear"/>
            <w:tcMar>
              <w:top w:w="70.0" w:type="dxa"/>
              <w:left w:w="100.0" w:type="dxa"/>
              <w:bottom w:w="70.0" w:type="dxa"/>
              <w:right w:w="100.0" w:type="dxa"/>
            </w:tcMar>
            <w:vAlign w:val="center"/>
          </w:tcPr>
          <w:p>
            <w:r>
              <w:t>Espectro/Cóndor agresivos; Guardián de 2 fases con 3 puntos de postura: parry +1 o cada 4 golpes +1.</w:t>
            </w:r>
          </w:p>
        </w:tc>
      </w:tr>
      <w:tr>
        <w:trPr>
          <w:cantSplit w:val="0"/>
          <w:tblHeader w:val="0"/>
        </w:trPr>
        <w:tc>
          <w:tcPr>
            <w:shd w:fill="f1f4f8" w:val="clear"/>
            <w:tcMar>
              <w:top w:w="70.0" w:type="dxa"/>
              <w:left w:w="100.0" w:type="dxa"/>
              <w:bottom w:w="70.0" w:type="dxa"/>
              <w:right w:w="100.0" w:type="dxa"/>
            </w:tcMar>
            <w:vAlign w:val="center"/>
          </w:tcPr>
          <w:p>
            <w:r>
              <w:t>~1 min</w:t>
            </w:r>
          </w:p>
        </w:tc>
        <w:tc>
          <w:tcPr>
            <w:shd w:fill="f1f4f8" w:val="clear"/>
            <w:tcMar>
              <w:top w:w="70.0" w:type="dxa"/>
              <w:left w:w="100.0" w:type="dxa"/>
              <w:bottom w:w="70.0" w:type="dxa"/>
              <w:right w:w="100.0" w:type="dxa"/>
            </w:tcMar>
            <w:vAlign w:val="center"/>
          </w:tcPr>
          <w:p>
            <w:r>
              <w:t>UI, audio y Android</w:t>
            </w:r>
          </w:p>
        </w:tc>
        <w:tc>
          <w:tcPr>
            <w:shd w:fill="f1f4f8" w:val="clear"/>
            <w:tcMar>
              <w:top w:w="70.0" w:type="dxa"/>
              <w:left w:w="100.0" w:type="dxa"/>
              <w:bottom w:w="70.0" w:type="dxa"/>
              <w:right w:w="100.0" w:type="dxa"/>
            </w:tcMar>
            <w:vAlign w:val="center"/>
          </w:tcPr>
          <w:p>
            <w:r>
              <w:t>HUD, menú, pausa, Reward Overlay, title cards, audio ajustable y controles táctiles contextuales.</w:t>
            </w:r>
          </w:p>
        </w:tc>
      </w:tr>
      <w:tr>
        <w:tc>
          <w:tcPr>
            <w:tcW w:type="dxa" w:w="900"/>
            <w:vAlign w:val="center"/>
          </w:tcPr>
          <w:p>
            <w:r>
              <w:t>~1 min</w:t>
            </w:r>
          </w:p>
        </w:tc>
        <w:tc>
          <w:tcPr>
            <w:tcW w:type="dxa" w:w="2000"/>
            <w:vAlign w:val="center"/>
          </w:tcPr>
          <w:p>
            <w:r>
              <w:t>Finales</w:t>
            </w:r>
          </w:p>
        </w:tc>
        <w:tc>
          <w:tcPr>
            <w:tcW w:type="dxa" w:w="6100"/>
            <w:vAlign w:val="center"/>
          </w:tcPr>
          <w:p>
            <w:r>
              <w:t>3 fragmentos → final verdadero + CONTINUARÁ; 1–2 → final normal + FIN.</w:t>
            </w:r>
          </w:p>
        </w:tc>
      </w:tr>
      <w:tr>
        <w:tc>
          <w:tcPr>
            <w:tcW w:type="dxa" w:w="900"/>
            <w:vAlign w:val="center"/>
          </w:tcPr>
          <w:p>
            <w:r>
              <w:t>~1.5 min</w:t>
            </w:r>
          </w:p>
        </w:tc>
        <w:tc>
          <w:tcPr>
            <w:tcW w:type="dxa" w:w="2000"/>
            <w:vAlign w:val="center"/>
          </w:tcPr>
          <w:p>
            <w:r>
              <w:t>Cierre técnico</w:t>
            </w:r>
          </w:p>
        </w:tc>
        <w:tc>
          <w:tcPr>
            <w:tcW w:type="dxa" w:w="6100"/>
            <w:vAlign w:val="center"/>
          </w:tcPr>
          <w:p>
            <w:r>
              <w:t>Guardado persistente, Git/GitHub, pruebas realizadas y exportación APK/validación Android como cierre final.</w:t>
            </w:r>
          </w:p>
        </w:tc>
      </w:tr>
    </w:tbl>
    <w:p w:rsidR="00000000" w:rsidDel="00000000" w:rsidP="00000000" w:rsidRDefault="00000000" w:rsidRPr="00000000" w14:paraId="00000273">
      <w:pPr>
        <w:spacing w:after="50"/>
        <w:rPr/>
      </w:pPr>
      <w:r w:rsidDel="00000000" w:rsidR="00000000" w:rsidRPr="00000000">
        <w:rPr>
          <w:rFonts w:ascii="Calibri" w:hAnsi="Calibri"/>
          <w:sz w:val="21"/>
        </w:rPr>
        <w:br w:type="page"/>
      </w:r>
      <w:r w:rsidDel="00000000" w:rsidR="00000000" w:rsidRPr="00000000">
        <w:rPr>
          <w:rFonts w:ascii="Calibri" w:hAnsi="Calibri"/>
          <w:sz w:val="21"/>
          <w:rtl w:val="0"/>
        </w:rPr>
      </w:r>
    </w:p>
    <w:p w:rsidR="00000000" w:rsidDel="00000000" w:rsidP="00000000" w:rsidRDefault="00000000" w:rsidRPr="00000000" w14:paraId="00000274">
      <w:pPr>
        <w:pStyle w:val="Heading1"/>
        <w:pBdr>
          <w:bottom w:color="1b3a63" w:space="4" w:sz="6" w:val="single"/>
        </w:pBdr>
        <w:spacing w:after="80" w:before="160" w:lineRule="auto"/>
        <w:rPr/>
      </w:pPr>
      <w:r w:rsidDel="00000000" w:rsidR="00000000" w:rsidRPr="00000000">
        <w:rPr>
          <w:rFonts w:ascii="Calibri" w:cs="Calibri" w:eastAsia="Calibri" w:hAnsi="Calibri"/>
          <w:b/>
          <w:bCs w:val="1"/>
          <w:color w:val="142c4c"/>
          <w:sz w:val="32"/>
          <w:szCs w:val="27"/>
          <w:rtl w:val="0"/>
        </w:rPr>
        <w:t xml:space="preserve">Fuentes de la verificación cultural</w:t>
      </w:r>
      <w:r w:rsidDel="00000000" w:rsidR="00000000" w:rsidRPr="00000000">
        <w:rPr>
          <w:rFonts w:ascii="Calibri" w:hAnsi="Calibri"/>
          <w:b/>
          <w:sz w:val="32"/>
          <w:rtl w:val="0"/>
        </w:rPr>
      </w:r>
    </w:p>
    <w:p w:rsidR="00000000" w:rsidDel="00000000" w:rsidP="00000000" w:rsidRDefault="00000000" w:rsidRPr="00000000" w14:paraId="00000275">
      <w:pPr>
        <w:spacing w:after="50" w:lineRule="auto"/>
        <w:rPr/>
      </w:pPr>
      <w:r w:rsidDel="00000000" w:rsidR="00000000" w:rsidRPr="00000000">
        <w:rPr>
          <w:rFonts w:ascii="Calibri" w:cs="Calibri" w:eastAsia="Calibri" w:hAnsi="Calibri"/>
          <w:b w:val="0"/>
          <w:bCs w:val="0"/>
          <w:i w:val="0"/>
          <w:iCs w:val="0"/>
          <w:sz w:val="21"/>
          <w:szCs w:val="21"/>
          <w:rtl w:val="0"/>
        </w:rPr>
        <w:t xml:space="preserve">Consultadas para confirmar el origen regional del término “Jichi” y decidir el cambio de nombre del jefe final:</w:t>
      </w:r>
      <w:r w:rsidDel="00000000" w:rsidR="00000000" w:rsidRPr="00000000">
        <w:rPr>
          <w:rFonts w:ascii="Calibri" w:hAnsi="Calibri"/>
          <w:sz w:val="21"/>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Wikipedia en español. “Jichi” — describe el mito como propio de culturas nativas de tierras bajas de Bolivia (Beni, Pando, Santa Cruz, Tarija, Chaco, norte de La Paz). https://es.wikipedia.org/wiki/Jichi</w:t>
      </w:r>
      <w:r w:rsidDel="00000000" w:rsidR="00000000" w:rsidRPr="00000000">
        <w:rPr>
          <w:rFonts w:ascii="Calibri" w:hAnsi="Calibri"/>
          <w:sz w:val="21"/>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AWASQA. “Jichi, el guardián de las aguas” — relato de campo que ubica al Jichi en la región chiquitana (Santa Cruz). https://awasqa.org/jichi-el-guardian-de-las-aguas/</w:t>
      </w:r>
      <w:r w:rsidDel="00000000" w:rsidR="00000000" w:rsidRPr="00000000">
        <w:rPr>
          <w:rFonts w:ascii="Calibri" w:hAnsi="Calibri"/>
          <w:sz w:val="21"/>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Leyenda de la Coca” y “Kjana Chuyma, el yatiri” — confirmados como parte de la obra de Antonio Díaz Villamil, tal como se cita en la Sección 2.</w:t>
      </w:r>
      <w:r w:rsidDel="00000000" w:rsidR="00000000" w:rsidRPr="00000000">
        <w:rPr>
          <w:rFonts w:ascii="Calibri" w:hAnsi="Calibri"/>
          <w:sz w:val="21"/>
          <w:rtl w:val="0"/>
        </w:rPr>
      </w:r>
    </w:p>
    <w:p w:rsidR="00000000" w:rsidDel="00000000" w:rsidP="00000000" w:rsidRDefault="00000000" w:rsidRPr="00000000" w14:paraId="00000279">
      <w:pPr>
        <w:spacing w:after="50" w:lineRule="auto"/>
        <w:rPr/>
      </w:pPr>
      <w:r w:rsidDel="00000000" w:rsidR="00000000" w:rsidRPr="00000000">
        <w:rPr>
          <w:rFonts w:ascii="Calibri" w:hAnsi="Calibri"/>
          <w:sz w:val="21"/>
          <w:rtl w:val="0"/>
        </w:rPr>
      </w:r>
    </w:p>
    <w:p w:rsidR="00000000" w:rsidDel="00000000" w:rsidP="00000000" w:rsidRDefault="00000000" w:rsidRPr="00000000" w14:paraId="0000027A">
      <w:pPr>
        <w:pStyle w:val="Heading2"/>
        <w:spacing w:after="60" w:before="120" w:lineRule="auto"/>
        <w:rPr/>
      </w:pPr>
      <w:r w:rsidDel="00000000" w:rsidR="00000000" w:rsidRPr="00000000">
        <w:rPr>
          <w:rFonts w:ascii="Calibri" w:cs="Calibri" w:eastAsia="Calibri" w:hAnsi="Calibri"/>
          <w:b/>
          <w:bCs w:val="1"/>
          <w:color w:val="9c6b1f"/>
          <w:sz w:val="26"/>
          <w:szCs w:val="23"/>
          <w:rtl w:val="0"/>
        </w:rPr>
        <w:t xml:space="preserve">Control de versión</w:t>
      </w:r>
      <w:r w:rsidDel="00000000" w:rsidR="00000000" w:rsidRPr="00000000">
        <w:rPr>
          <w:rFonts w:ascii="Calibri" w:hAnsi="Calibri"/>
          <w:b/>
          <w:sz w:val="26"/>
          <w:rtl w:val="0"/>
        </w:rPr>
      </w:r>
    </w:p>
    <w:tbl>
      <w:tblPr>
        <w:tblStyle w:val="Table26"/>
        <w:tblW w:w="900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200"/>
        <w:gridCol w:w="2300"/>
        <w:gridCol w:w="5500"/>
        <w:tblGridChange w:id="0">
          <w:tblGrid>
            <w:gridCol w:w="1200"/>
            <w:gridCol w:w="2300"/>
            <w:gridCol w:w="5500"/>
          </w:tblGrid>
        </w:tblGridChange>
      </w:tblGrid>
      <w:tr>
        <w:trPr>
          <w:cantSplit w:val="0"/>
          <w:tblHeader w:val="1"/>
        </w:trPr>
        <w:tc>
          <w:tcPr>
            <w:shd w:fill="D9EAD3" w:val="clear"/>
            <w:tcMar>
              <w:top w:w="80.0" w:type="dxa"/>
              <w:left w:w="100.0" w:type="dxa"/>
              <w:bottom w:w="80.0" w:type="dxa"/>
              <w:right w:w="100.0" w:type="dxa"/>
            </w:tcMar>
            <w:vAlign w:val="center"/>
          </w:tcPr>
          <w:p>
            <w:r>
              <w:t>Versión</w:t>
            </w:r>
          </w:p>
        </w:tc>
        <w:tc>
          <w:tcPr>
            <w:shd w:fill="D9EAD3" w:val="clear"/>
            <w:tcMar>
              <w:top w:w="80.0" w:type="dxa"/>
              <w:left w:w="100.0" w:type="dxa"/>
              <w:bottom w:w="80.0" w:type="dxa"/>
              <w:right w:w="100.0" w:type="dxa"/>
            </w:tcMar>
            <w:vAlign w:val="center"/>
          </w:tcPr>
          <w:p>
            <w:r>
              <w:t>Fecha</w:t>
            </w:r>
          </w:p>
        </w:tc>
        <w:tc>
          <w:tcPr>
            <w:shd w:fill="D9EAD3" w:val="clear"/>
            <w:tcMar>
              <w:top w:w="80.0" w:type="dxa"/>
              <w:left w:w="100.0" w:type="dxa"/>
              <w:bottom w:w="80.0" w:type="dxa"/>
              <w:right w:w="100.0" w:type="dxa"/>
            </w:tcMar>
            <w:vAlign w:val="center"/>
          </w:tcPr>
          <w:p>
            <w:r>
              <w:t>Cambio</w:t>
            </w:r>
          </w:p>
        </w:tc>
      </w:tr>
      <w:tr>
        <w:trPr>
          <w:cantSplit w:val="0"/>
          <w:tblHeader w:val="0"/>
        </w:trPr>
        <w:tc>
          <w:tcPr>
            <w:shd w:fill="ffffff" w:val="clear"/>
            <w:tcMar>
              <w:top w:w="70.0" w:type="dxa"/>
              <w:left w:w="100.0" w:type="dxa"/>
              <w:bottom w:w="70.0" w:type="dxa"/>
              <w:right w:w="100.0" w:type="dxa"/>
            </w:tcMar>
            <w:vAlign w:val="center"/>
          </w:tcPr>
          <w:p>
            <w:r>
              <w:t>1.0</w:t>
            </w:r>
          </w:p>
        </w:tc>
        <w:tc>
          <w:tcPr>
            <w:shd w:fill="ffffff" w:val="clear"/>
            <w:tcMar>
              <w:top w:w="70.0" w:type="dxa"/>
              <w:left w:w="100.0" w:type="dxa"/>
              <w:bottom w:w="70.0" w:type="dxa"/>
              <w:right w:w="100.0" w:type="dxa"/>
            </w:tcMar>
            <w:vAlign w:val="center"/>
          </w:tcPr>
          <w:p>
            <w:r>
              <w:t>5 de septiembre de 2026</w:t>
            </w:r>
          </w:p>
        </w:tc>
        <w:tc>
          <w:tcPr>
            <w:shd w:fill="ffffff" w:val="clear"/>
            <w:tcMar>
              <w:top w:w="70.0" w:type="dxa"/>
              <w:left w:w="100.0" w:type="dxa"/>
              <w:bottom w:w="70.0" w:type="dxa"/>
              <w:right w:w="100.0" w:type="dxa"/>
            </w:tcMar>
            <w:vAlign w:val="center"/>
          </w:tcPr>
          <w:p>
            <w:r>
              <w:t>GDD de la Semana 1, corregido tras control de calidad: jefe unificado como serpiente de 2 fases, contradicción de habilidades resuelta, numeración de versión corregida, MVP y Coherencia cultural restaurados, 2 prompts de imagen corregidos (Machu Picchu y diseño del jefe).</w:t>
            </w:r>
          </w:p>
        </w:tc>
      </w:tr>
      <w:tr>
        <w:tc>
          <w:tcPr>
            <w:tcW w:type="dxa" w:w="1200"/>
            <w:vAlign w:val="center"/>
          </w:tcPr>
          <w:p>
            <w:r>
              <w:t>4.0</w:t>
            </w:r>
          </w:p>
        </w:tc>
        <w:tc>
          <w:tcPr>
            <w:tcW w:type="dxa" w:w="2300"/>
            <w:vAlign w:val="center"/>
          </w:tcPr>
          <w:p>
            <w:r>
              <w:t>29 de septiembre de 2026</w:t>
            </w:r>
          </w:p>
        </w:tc>
        <w:tc>
          <w:tcPr>
            <w:tcW w:type="dxa" w:w="5500"/>
            <w:vAlign w:val="center"/>
          </w:tcPr>
          <w:p>
            <w:r>
              <w:t>GDD Final de Semana 4: actualiza vida/coca, guardado, boss/postura, Perfect Parry, contraataque, pociones, UI/UX, audio, controles Android, dos finales alternativos, matriz de pruebas y checklist final.</w:t>
            </w:r>
          </w:p>
        </w:tc>
      </w:tr>
      <w:tr>
        <w:tc>
          <w:tcPr>
            <w:tcW w:type="dxa" w:w="1200"/>
          </w:tcPr>
          <w:p>
            <w:r>
              <w:t>4.1</w:t>
            </w:r>
          </w:p>
        </w:tc>
        <w:tc>
          <w:tcPr>
            <w:tcW w:type="dxa" w:w="2300"/>
          </w:tcPr>
          <w:p>
            <w:r>
              <w:t>30 de septiembre de 2026</w:t>
            </w:r>
          </w:p>
        </w:tc>
        <w:tc>
          <w:tcPr>
            <w:tcW w:type="dxa" w:w="5500"/>
          </w:tcPr>
          <w:p>
            <w:r>
              <w:t>Cierre documental Android: registra APK ejecutado en dispositivo físico, corrige finales alcanzables (3 vs. 1–2 fragmentos), aclara la evolución de la coca, actualiza QA/checklist y añade evidencias para los 10 criterios exactos de la mesa de evaluación.</w:t>
            </w:r>
          </w:p>
        </w:tc>
      </w:tr>
      <w:tr>
        <w:tc>
          <w:tcPr>
            <w:tcW w:type="dxa" w:w="1200"/>
          </w:tcPr>
          <w:p>
            <w:r>
              <w:t>4.2</w:t>
            </w:r>
          </w:p>
        </w:tc>
        <w:tc>
          <w:tcPr>
            <w:tcW w:type="dxa" w:w="2300"/>
          </w:tcPr>
          <w:p>
            <w:r>
              <w:t>30 de septiembre de 2026</w:t>
            </w:r>
          </w:p>
        </w:tc>
        <w:tc>
          <w:tcPr>
            <w:tcW w:type="dxa" w:w="5500"/>
          </w:tcPr>
          <w:p>
            <w:r>
              <w:t>Cierre definitivo: documenta la corrección final de coca (nuevo corazón + health = max_health), pantalla de Controles con pestañas PC/ANDROID, menú principal limpio, separación HUD/Pausa en Android, APK final y sincronización final de código, README y documentación para entrega.</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pPr>
      <w:r w:rsidDel="00000000" w:rsidR="00000000" w:rsidRPr="00000000">
        <w:rPr>
          <w:rFonts w:ascii="Calibri" w:hAnsi="Calibri"/>
          <w:sz w:val="21"/>
          <w:rtl w:val="0"/>
        </w:rPr>
      </w:r>
    </w:p>
    <w:sectPr>
      <w:headerReference r:id="rId12" w:type="default"/>
      <w:footerReference r:id="rId13" w:type="default"/>
      <w:pgSz w:h="16838" w:w="11906" w:orient="portrait"/>
      <w:pgMar w:bottom="1350" w:top="135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jc w:val="center"/>
      <w:rPr/>
    </w:pPr>
    <w:r w:rsidDel="00000000" w:rsidR="00000000" w:rsidRPr="00000000">
      <w:rPr>
        <w:rFonts w:ascii="Calibri" w:cs="Calibri" w:eastAsia="Calibri" w:hAnsi="Calibri"/>
        <w:color w:val="999999"/>
        <w:sz w:val="16"/>
        <w:szCs w:val="16"/>
        <w:rtl w:val="0"/>
      </w:rPr>
      <w:t xml:space="preserve">Página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999999"/>
        <w:sz w:val="16"/>
        <w:szCs w:val="16"/>
        <w:rtl w:val="0"/>
      </w:rPr>
      <w:t xml:space="preserve"> de </w:t>
    </w:r>
    <w:r w:rsidDel="00000000" w:rsidR="00000000" w:rsidRPr="00000000">
      <w:rPr>
        <w:rFonts w:ascii="Calibri" w:cs="Calibri" w:eastAsia="Calibri" w:hAnsi="Calibri"/>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right"/>
      <w:rPr/>
    </w:pPr>
    <w:r>
      <w:rPr>
        <w:rFonts w:ascii="Calibri" w:hAnsi="Calibri"/>
        <w:sz w:val="17"/>
      </w:rPr>
      <w:t>El Legado de Kjana-Chuyma — GDD Final v4.2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El Legado de Kjana-Chuyma — GDD Final v4.2</dc:title>
  <cp:lastModifiedBy>python-docx</cp:lastModifiedBy>
  <cp:revision>1</cp:revision>
  <dcterms:modified xsi:type="dcterms:W3CDTF">2026-09-29T17:42:43Z</dcterms:modified>
  <dc:subject>Game Design Document final — Semana 4 / versión Android</dc:subject>
  <dc:description>Actualizado para reflejar la versión final implementada del videojuego.</dc:description>
</cp:coreProperties>
</file>